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F3" w:rsidRDefault="0056554B" w:rsidP="00F2359D">
      <w:pPr>
        <w:pStyle w:val="VanuatuCrest"/>
        <w:rPr>
          <w:lang w:val="en-US"/>
        </w:rPr>
      </w:pPr>
      <w:bookmarkStart w:id="0" w:name="_GoBack"/>
      <w:bookmarkEnd w:id="0"/>
      <w:r>
        <w:rPr>
          <w:noProof/>
          <w:lang w:val="en-US"/>
        </w:rPr>
        <w:drawing>
          <wp:inline distT="0" distB="0" distL="0" distR="0" wp14:anchorId="78B0D14E" wp14:editId="325A9C0A">
            <wp:extent cx="11525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a:ln>
                      <a:noFill/>
                    </a:ln>
                  </pic:spPr>
                </pic:pic>
              </a:graphicData>
            </a:graphic>
          </wp:inline>
        </w:drawing>
      </w:r>
    </w:p>
    <w:p w:rsidR="007274F3" w:rsidRDefault="007274F3" w:rsidP="001646FA">
      <w:pPr>
        <w:pStyle w:val="RepublicHeading"/>
      </w:pPr>
      <w:r>
        <w:t>republic of vanuatu</w:t>
      </w:r>
    </w:p>
    <w:p w:rsidR="007274F3" w:rsidRDefault="00F1435A" w:rsidP="00F1435A">
      <w:pPr>
        <w:pStyle w:val="BillShortTitle"/>
      </w:pPr>
      <w:r>
        <w:t xml:space="preserve">Ozone </w:t>
      </w:r>
      <w:r w:rsidRPr="001B0E93">
        <w:t>Layer</w:t>
      </w:r>
      <w:r>
        <w:t xml:space="preserve"> </w:t>
      </w:r>
      <w:r w:rsidRPr="00D13DF2">
        <w:t>Protection</w:t>
      </w:r>
      <w:r>
        <w:br/>
        <w:t>Act No. 22 Of 2019</w:t>
      </w:r>
    </w:p>
    <w:p w:rsidR="006A6A9B" w:rsidRPr="00F1435A" w:rsidRDefault="00F1435A" w:rsidP="006A6A9B">
      <w:pPr>
        <w:pStyle w:val="BlankHeader"/>
      </w:pPr>
      <w:r w:rsidRPr="00F1435A">
        <w:rPr>
          <w:rStyle w:val="charChapterText"/>
        </w:rPr>
        <w:t xml:space="preserve"> </w:t>
      </w:r>
      <w:r w:rsidRPr="00F1435A">
        <w:rPr>
          <w:rStyle w:val="charPartText"/>
        </w:rPr>
        <w:t xml:space="preserve"> </w:t>
      </w:r>
      <w:r w:rsidRPr="00F1435A">
        <w:rPr>
          <w:rStyle w:val="charDivisionText"/>
        </w:rPr>
        <w:t xml:space="preserve"> </w:t>
      </w:r>
      <w:r w:rsidRPr="00F1435A">
        <w:rPr>
          <w:rStyle w:val="charScheduleActAmendText"/>
        </w:rPr>
        <w:t xml:space="preserve"> </w:t>
      </w:r>
    </w:p>
    <w:p w:rsidR="007274F3" w:rsidRDefault="007274F3">
      <w:pPr>
        <w:pStyle w:val="BillArrangementofSections"/>
      </w:pPr>
      <w:r>
        <w:t>Arrangement of Sections</w:t>
      </w:r>
    </w:p>
    <w:p w:rsidR="005F72E9" w:rsidRDefault="005F72E9" w:rsidP="005F72E9">
      <w:pPr>
        <w:pStyle w:val="TOC2"/>
        <w:tabs>
          <w:tab w:val="right" w:leader="dot" w:pos="7929"/>
        </w:tabs>
        <w:rPr>
          <w:rFonts w:asciiTheme="minorHAnsi" w:eastAsiaTheme="minorEastAsia" w:hAnsiTheme="minorHAnsi" w:cstheme="minorBidi"/>
          <w:b w:val="0"/>
          <w:caps w:val="0"/>
          <w:sz w:val="22"/>
          <w:szCs w:val="22"/>
          <w:lang w:eastAsia="en-AU"/>
        </w:rPr>
      </w:pPr>
      <w:r>
        <w:fldChar w:fldCharType="begin"/>
      </w:r>
      <w:r>
        <w:instrText xml:space="preserve"> TOC \o "1-6" </w:instrText>
      </w:r>
      <w:r>
        <w:fldChar w:fldCharType="separate"/>
      </w:r>
      <w:r>
        <w:t>part 1</w:t>
      </w:r>
      <w:r>
        <w:rPr>
          <w:rFonts w:asciiTheme="minorHAnsi" w:eastAsiaTheme="minorEastAsia" w:hAnsiTheme="minorHAnsi" w:cstheme="minorBidi"/>
          <w:b w:val="0"/>
          <w:caps w:val="0"/>
          <w:sz w:val="22"/>
          <w:szCs w:val="22"/>
          <w:lang w:eastAsia="en-AU"/>
        </w:rPr>
        <w:tab/>
      </w:r>
      <w:r>
        <w:t>Preliminary matters</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Interpretation</w:t>
      </w:r>
      <w:r w:rsidRPr="005F72E9">
        <w:tab/>
      </w:r>
      <w:r w:rsidRPr="005F72E9">
        <w:fldChar w:fldCharType="begin"/>
      </w:r>
      <w:r w:rsidRPr="005F72E9">
        <w:instrText xml:space="preserve"> PAGEREF _Toc9407582 \h </w:instrText>
      </w:r>
      <w:r w:rsidRPr="005F72E9">
        <w:fldChar w:fldCharType="separate"/>
      </w:r>
      <w:r w:rsidR="00150D77">
        <w:t>3</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Objectives of the Act</w:t>
      </w:r>
      <w:r w:rsidRPr="005F72E9">
        <w:tab/>
      </w:r>
      <w:r w:rsidRPr="005F72E9">
        <w:fldChar w:fldCharType="begin"/>
      </w:r>
      <w:r w:rsidRPr="005F72E9">
        <w:instrText xml:space="preserve"> PAGEREF _Toc9407583 \h </w:instrText>
      </w:r>
      <w:r w:rsidRPr="005F72E9">
        <w:fldChar w:fldCharType="separate"/>
      </w:r>
      <w:r w:rsidR="00150D77">
        <w:t>6</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Precautionary principle</w:t>
      </w:r>
      <w:r w:rsidRPr="005F72E9">
        <w:tab/>
      </w:r>
      <w:r w:rsidRPr="005F72E9">
        <w:fldChar w:fldCharType="begin"/>
      </w:r>
      <w:r w:rsidRPr="005F72E9">
        <w:instrText xml:space="preserve"> PAGEREF _Toc9407584 \h </w:instrText>
      </w:r>
      <w:r w:rsidRPr="005F72E9">
        <w:fldChar w:fldCharType="separate"/>
      </w:r>
      <w:r w:rsidR="00150D77">
        <w:t>7</w:t>
      </w:r>
      <w:r w:rsidRPr="005F72E9">
        <w:fldChar w:fldCharType="end"/>
      </w:r>
    </w:p>
    <w:p w:rsidR="005F72E9" w:rsidRDefault="005F72E9" w:rsidP="005F72E9">
      <w:pPr>
        <w:pStyle w:val="TOC2"/>
        <w:tabs>
          <w:tab w:val="right" w:leader="dot" w:pos="7929"/>
        </w:tabs>
        <w:rPr>
          <w:rFonts w:asciiTheme="minorHAnsi" w:eastAsiaTheme="minorEastAsia" w:hAnsiTheme="minorHAnsi" w:cstheme="minorBidi"/>
          <w:b w:val="0"/>
          <w:caps w:val="0"/>
          <w:sz w:val="22"/>
          <w:szCs w:val="22"/>
          <w:lang w:eastAsia="en-AU"/>
        </w:rPr>
      </w:pPr>
      <w:r>
        <w:t>Part 2</w:t>
      </w:r>
      <w:r>
        <w:rPr>
          <w:rFonts w:asciiTheme="minorHAnsi" w:eastAsiaTheme="minorEastAsia" w:hAnsiTheme="minorHAnsi" w:cstheme="minorBidi"/>
          <w:b w:val="0"/>
          <w:caps w:val="0"/>
          <w:sz w:val="22"/>
          <w:szCs w:val="22"/>
          <w:lang w:eastAsia="en-AU"/>
        </w:rPr>
        <w:tab/>
      </w:r>
      <w:r>
        <w:t>ADMINISTRATION</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Functions of the Director</w:t>
      </w:r>
      <w:r w:rsidRPr="005F72E9">
        <w:tab/>
      </w:r>
      <w:r w:rsidRPr="005F72E9">
        <w:fldChar w:fldCharType="begin"/>
      </w:r>
      <w:r w:rsidRPr="005F72E9">
        <w:instrText xml:space="preserve"> PAGEREF _Toc9407586 \h </w:instrText>
      </w:r>
      <w:r w:rsidRPr="005F72E9">
        <w:fldChar w:fldCharType="separate"/>
      </w:r>
      <w:r w:rsidR="00150D77">
        <w:t>8</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5</w:t>
      </w:r>
      <w:r>
        <w:rPr>
          <w:rFonts w:asciiTheme="minorHAnsi" w:eastAsiaTheme="minorEastAsia" w:hAnsiTheme="minorHAnsi" w:cstheme="minorBidi"/>
          <w:sz w:val="22"/>
          <w:szCs w:val="22"/>
          <w:lang w:eastAsia="en-AU"/>
        </w:rPr>
        <w:tab/>
      </w:r>
      <w:r>
        <w:t>Powers of the Director</w:t>
      </w:r>
      <w:r w:rsidRPr="005F72E9">
        <w:tab/>
      </w:r>
      <w:r w:rsidRPr="005F72E9">
        <w:fldChar w:fldCharType="begin"/>
      </w:r>
      <w:r w:rsidRPr="005F72E9">
        <w:instrText xml:space="preserve"> PAGEREF _Toc9407587 \h </w:instrText>
      </w:r>
      <w:r w:rsidRPr="005F72E9">
        <w:fldChar w:fldCharType="separate"/>
      </w:r>
      <w:r w:rsidR="00150D77">
        <w:t>9</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6</w:t>
      </w:r>
      <w:r>
        <w:rPr>
          <w:rFonts w:asciiTheme="minorHAnsi" w:eastAsiaTheme="minorEastAsia" w:hAnsiTheme="minorHAnsi" w:cstheme="minorBidi"/>
          <w:sz w:val="22"/>
          <w:szCs w:val="22"/>
          <w:lang w:eastAsia="en-AU"/>
        </w:rPr>
        <w:tab/>
      </w:r>
      <w:r>
        <w:t>Delegation of functions and powers</w:t>
      </w:r>
      <w:r w:rsidRPr="005F72E9">
        <w:tab/>
      </w:r>
      <w:r w:rsidRPr="005F72E9">
        <w:fldChar w:fldCharType="begin"/>
      </w:r>
      <w:r w:rsidRPr="005F72E9">
        <w:instrText xml:space="preserve"> PAGEREF _Toc9407588 \h </w:instrText>
      </w:r>
      <w:r w:rsidRPr="005F72E9">
        <w:fldChar w:fldCharType="separate"/>
      </w:r>
      <w:r w:rsidR="00150D77">
        <w:t>9</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7</w:t>
      </w:r>
      <w:r>
        <w:rPr>
          <w:rFonts w:asciiTheme="minorHAnsi" w:eastAsiaTheme="minorEastAsia" w:hAnsiTheme="minorHAnsi" w:cstheme="minorBidi"/>
          <w:sz w:val="22"/>
          <w:szCs w:val="22"/>
          <w:lang w:eastAsia="en-AU"/>
        </w:rPr>
        <w:tab/>
      </w:r>
      <w:r>
        <w:t>Appointment of authorised officers</w:t>
      </w:r>
      <w:r w:rsidRPr="005F72E9">
        <w:tab/>
      </w:r>
      <w:r w:rsidRPr="005F72E9">
        <w:fldChar w:fldCharType="begin"/>
      </w:r>
      <w:r w:rsidRPr="005F72E9">
        <w:instrText xml:space="preserve"> PAGEREF _Toc9407589 \h </w:instrText>
      </w:r>
      <w:r w:rsidRPr="005F72E9">
        <w:fldChar w:fldCharType="separate"/>
      </w:r>
      <w:r w:rsidR="00150D77">
        <w:t>9</w:t>
      </w:r>
      <w:r w:rsidRPr="005F72E9">
        <w:fldChar w:fldCharType="end"/>
      </w:r>
    </w:p>
    <w:p w:rsidR="005F72E9" w:rsidRDefault="005F72E9" w:rsidP="005F72E9">
      <w:pPr>
        <w:pStyle w:val="TOC2"/>
        <w:tabs>
          <w:tab w:val="right" w:leader="dot" w:pos="7929"/>
        </w:tabs>
        <w:rPr>
          <w:rFonts w:asciiTheme="minorHAnsi" w:eastAsiaTheme="minorEastAsia" w:hAnsiTheme="minorHAnsi" w:cstheme="minorBidi"/>
          <w:b w:val="0"/>
          <w:caps w:val="0"/>
          <w:sz w:val="22"/>
          <w:szCs w:val="22"/>
          <w:lang w:eastAsia="en-AU"/>
        </w:rPr>
      </w:pPr>
      <w:r>
        <w:t>part 3</w:t>
      </w:r>
      <w:r>
        <w:rPr>
          <w:rFonts w:asciiTheme="minorHAnsi" w:eastAsiaTheme="minorEastAsia" w:hAnsiTheme="minorHAnsi" w:cstheme="minorBidi"/>
          <w:b w:val="0"/>
          <w:caps w:val="0"/>
          <w:sz w:val="22"/>
          <w:szCs w:val="22"/>
          <w:lang w:eastAsia="en-AU"/>
        </w:rPr>
        <w:tab/>
      </w:r>
      <w:r>
        <w:t>prohibitions and restrictions</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8</w:t>
      </w:r>
      <w:r>
        <w:rPr>
          <w:rFonts w:asciiTheme="minorHAnsi" w:eastAsiaTheme="minorEastAsia" w:hAnsiTheme="minorHAnsi" w:cstheme="minorBidi"/>
          <w:sz w:val="22"/>
          <w:szCs w:val="22"/>
          <w:lang w:eastAsia="en-AU"/>
        </w:rPr>
        <w:tab/>
      </w:r>
      <w:r>
        <w:t>Prohibition on imports</w:t>
      </w:r>
      <w:r w:rsidRPr="005F72E9">
        <w:tab/>
      </w:r>
      <w:r w:rsidRPr="005F72E9">
        <w:fldChar w:fldCharType="begin"/>
      </w:r>
      <w:r w:rsidRPr="005F72E9">
        <w:instrText xml:space="preserve"> PAGEREF _Toc9407591 \h </w:instrText>
      </w:r>
      <w:r w:rsidRPr="005F72E9">
        <w:fldChar w:fldCharType="separate"/>
      </w:r>
      <w:r w:rsidR="00150D77">
        <w:t>11</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9</w:t>
      </w:r>
      <w:r>
        <w:rPr>
          <w:rFonts w:asciiTheme="minorHAnsi" w:eastAsiaTheme="minorEastAsia" w:hAnsiTheme="minorHAnsi" w:cstheme="minorBidi"/>
          <w:sz w:val="22"/>
          <w:szCs w:val="22"/>
          <w:lang w:eastAsia="en-AU"/>
        </w:rPr>
        <w:tab/>
      </w:r>
      <w:r>
        <w:t>Prohibition on releasing controlled substances and manufactured products</w:t>
      </w:r>
      <w:r w:rsidRPr="005F72E9">
        <w:tab/>
      </w:r>
      <w:r w:rsidRPr="005F72E9">
        <w:fldChar w:fldCharType="begin"/>
      </w:r>
      <w:r w:rsidRPr="005F72E9">
        <w:instrText xml:space="preserve"> PAGEREF _Toc9407592 \h </w:instrText>
      </w:r>
      <w:r w:rsidRPr="005F72E9">
        <w:fldChar w:fldCharType="separate"/>
      </w:r>
      <w:r w:rsidR="00150D77">
        <w:t>11</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Prohibition on exports</w:t>
      </w:r>
      <w:r w:rsidRPr="005F72E9">
        <w:tab/>
      </w:r>
      <w:r w:rsidRPr="005F72E9">
        <w:fldChar w:fldCharType="begin"/>
      </w:r>
      <w:r w:rsidRPr="005F72E9">
        <w:instrText xml:space="preserve"> PAGEREF _Toc9407593 \h </w:instrText>
      </w:r>
      <w:r w:rsidRPr="005F72E9">
        <w:fldChar w:fldCharType="separate"/>
      </w:r>
      <w:r w:rsidR="00150D77">
        <w:t>11</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Prohibition on manufacture</w:t>
      </w:r>
      <w:r w:rsidRPr="005F72E9">
        <w:tab/>
      </w:r>
      <w:r w:rsidRPr="005F72E9">
        <w:fldChar w:fldCharType="begin"/>
      </w:r>
      <w:r w:rsidRPr="005F72E9">
        <w:instrText xml:space="preserve"> PAGEREF _Toc9407594 \h </w:instrText>
      </w:r>
      <w:r w:rsidRPr="005F72E9">
        <w:fldChar w:fldCharType="separate"/>
      </w:r>
      <w:r w:rsidR="00150D77">
        <w:t>11</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Prohibition on sale</w:t>
      </w:r>
      <w:r w:rsidRPr="005F72E9">
        <w:tab/>
      </w:r>
      <w:r w:rsidRPr="005F72E9">
        <w:fldChar w:fldCharType="begin"/>
      </w:r>
      <w:r w:rsidRPr="005F72E9">
        <w:instrText xml:space="preserve"> PAGEREF _Toc9407595 \h </w:instrText>
      </w:r>
      <w:r w:rsidRPr="005F72E9">
        <w:fldChar w:fldCharType="separate"/>
      </w:r>
      <w:r w:rsidR="00150D77">
        <w:t>12</w:t>
      </w:r>
      <w:r w:rsidRPr="005F72E9">
        <w:fldChar w:fldCharType="end"/>
      </w:r>
    </w:p>
    <w:p w:rsidR="005F72E9" w:rsidRDefault="005F72E9" w:rsidP="005F72E9">
      <w:pPr>
        <w:pStyle w:val="TOC2"/>
        <w:tabs>
          <w:tab w:val="right" w:leader="dot" w:pos="7929"/>
        </w:tabs>
        <w:rPr>
          <w:rFonts w:asciiTheme="minorHAnsi" w:eastAsiaTheme="minorEastAsia" w:hAnsiTheme="minorHAnsi" w:cstheme="minorBidi"/>
          <w:b w:val="0"/>
          <w:caps w:val="0"/>
          <w:sz w:val="22"/>
          <w:szCs w:val="22"/>
          <w:lang w:eastAsia="en-AU"/>
        </w:rPr>
      </w:pPr>
      <w:r>
        <w:t>Part 4</w:t>
      </w:r>
      <w:r>
        <w:rPr>
          <w:rFonts w:asciiTheme="minorHAnsi" w:eastAsiaTheme="minorEastAsia" w:hAnsiTheme="minorHAnsi" w:cstheme="minorBidi"/>
          <w:b w:val="0"/>
          <w:caps w:val="0"/>
          <w:sz w:val="22"/>
          <w:szCs w:val="22"/>
          <w:lang w:eastAsia="en-AU"/>
        </w:rPr>
        <w:tab/>
      </w:r>
      <w:r>
        <w:t>permits and licences</w:t>
      </w:r>
    </w:p>
    <w:p w:rsidR="005F72E9" w:rsidRDefault="005F72E9" w:rsidP="005F72E9">
      <w:pPr>
        <w:pStyle w:val="TOC3"/>
        <w:tabs>
          <w:tab w:val="right" w:leader="dot" w:pos="7929"/>
        </w:tabs>
        <w:rPr>
          <w:rFonts w:asciiTheme="minorHAnsi" w:eastAsiaTheme="minorEastAsia" w:hAnsiTheme="minorHAnsi" w:cstheme="minorBidi"/>
          <w:b w:val="0"/>
          <w:sz w:val="22"/>
          <w:szCs w:val="22"/>
          <w:lang w:eastAsia="en-AU"/>
        </w:rPr>
      </w:pPr>
      <w:r>
        <w:t>Division</w:t>
      </w:r>
      <w:r w:rsidR="00F1435A">
        <w:t> </w:t>
      </w:r>
      <w:r>
        <w:t>1</w:t>
      </w:r>
      <w:r>
        <w:rPr>
          <w:rFonts w:asciiTheme="minorHAnsi" w:eastAsiaTheme="minorEastAsia" w:hAnsiTheme="minorHAnsi" w:cstheme="minorBidi"/>
          <w:b w:val="0"/>
          <w:sz w:val="22"/>
          <w:szCs w:val="22"/>
          <w:lang w:eastAsia="en-AU"/>
        </w:rPr>
        <w:tab/>
      </w:r>
      <w:r>
        <w:t>General</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Application</w:t>
      </w:r>
      <w:r w:rsidRPr="005F72E9">
        <w:tab/>
      </w:r>
      <w:r w:rsidRPr="005F72E9">
        <w:fldChar w:fldCharType="begin"/>
      </w:r>
      <w:r w:rsidRPr="005F72E9">
        <w:instrText xml:space="preserve"> PAGEREF _Toc9407598 \h </w:instrText>
      </w:r>
      <w:r w:rsidRPr="005F72E9">
        <w:fldChar w:fldCharType="separate"/>
      </w:r>
      <w:r w:rsidR="00150D77">
        <w:t>13</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Applications</w:t>
      </w:r>
      <w:r w:rsidRPr="005F72E9">
        <w:tab/>
      </w:r>
      <w:r w:rsidRPr="005F72E9">
        <w:fldChar w:fldCharType="begin"/>
      </w:r>
      <w:r w:rsidRPr="005F72E9">
        <w:instrText xml:space="preserve"> PAGEREF _Toc9407599 \h </w:instrText>
      </w:r>
      <w:r w:rsidRPr="005F72E9">
        <w:fldChar w:fldCharType="separate"/>
      </w:r>
      <w:r w:rsidR="00150D77">
        <w:t>13</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t>Amending applications</w:t>
      </w:r>
      <w:r w:rsidRPr="005F72E9">
        <w:tab/>
      </w:r>
      <w:r w:rsidRPr="005F72E9">
        <w:fldChar w:fldCharType="begin"/>
      </w:r>
      <w:r w:rsidRPr="005F72E9">
        <w:instrText xml:space="preserve"> PAGEREF _Toc9407600 \h </w:instrText>
      </w:r>
      <w:r w:rsidRPr="005F72E9">
        <w:fldChar w:fldCharType="separate"/>
      </w:r>
      <w:r w:rsidR="00150D77">
        <w:t>13</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16</w:t>
      </w:r>
      <w:r>
        <w:rPr>
          <w:rFonts w:asciiTheme="minorHAnsi" w:eastAsiaTheme="minorEastAsia" w:hAnsiTheme="minorHAnsi" w:cstheme="minorBidi"/>
          <w:sz w:val="22"/>
          <w:szCs w:val="22"/>
          <w:lang w:eastAsia="en-AU"/>
        </w:rPr>
        <w:tab/>
      </w:r>
      <w:r>
        <w:t>Granting permits and licences</w:t>
      </w:r>
      <w:r w:rsidRPr="005F72E9">
        <w:tab/>
      </w:r>
      <w:r w:rsidRPr="005F72E9">
        <w:fldChar w:fldCharType="begin"/>
      </w:r>
      <w:r w:rsidRPr="005F72E9">
        <w:instrText xml:space="preserve"> PAGEREF _Toc9407601 \h </w:instrText>
      </w:r>
      <w:r w:rsidRPr="005F72E9">
        <w:fldChar w:fldCharType="separate"/>
      </w:r>
      <w:r w:rsidR="00150D77">
        <w:t>14</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17</w:t>
      </w:r>
      <w:r>
        <w:rPr>
          <w:rFonts w:asciiTheme="minorHAnsi" w:eastAsiaTheme="minorEastAsia" w:hAnsiTheme="minorHAnsi" w:cstheme="minorBidi"/>
          <w:sz w:val="22"/>
          <w:szCs w:val="22"/>
          <w:lang w:eastAsia="en-AU"/>
        </w:rPr>
        <w:tab/>
      </w:r>
      <w:r>
        <w:t>General provisions for permits and licences</w:t>
      </w:r>
      <w:r w:rsidRPr="005F72E9">
        <w:tab/>
      </w:r>
      <w:r w:rsidRPr="005F72E9">
        <w:fldChar w:fldCharType="begin"/>
      </w:r>
      <w:r w:rsidRPr="005F72E9">
        <w:instrText xml:space="preserve"> PAGEREF _Toc9407602 \h </w:instrText>
      </w:r>
      <w:r w:rsidRPr="005F72E9">
        <w:fldChar w:fldCharType="separate"/>
      </w:r>
      <w:r w:rsidR="00150D77">
        <w:t>14</w:t>
      </w:r>
      <w:r w:rsidRPr="005F72E9">
        <w:fldChar w:fldCharType="end"/>
      </w:r>
    </w:p>
    <w:p w:rsidR="005F72E9" w:rsidRDefault="005F72E9" w:rsidP="005F72E9">
      <w:pPr>
        <w:pStyle w:val="TOC3"/>
        <w:tabs>
          <w:tab w:val="right" w:leader="dot" w:pos="7929"/>
        </w:tabs>
        <w:rPr>
          <w:rFonts w:asciiTheme="minorHAnsi" w:eastAsiaTheme="minorEastAsia" w:hAnsiTheme="minorHAnsi" w:cstheme="minorBidi"/>
          <w:b w:val="0"/>
          <w:sz w:val="22"/>
          <w:szCs w:val="22"/>
          <w:lang w:eastAsia="en-AU"/>
        </w:rPr>
      </w:pPr>
      <w:r>
        <w:t>Division</w:t>
      </w:r>
      <w:r w:rsidR="00F1435A">
        <w:t> </w:t>
      </w:r>
      <w:r>
        <w:t>2</w:t>
      </w:r>
      <w:r>
        <w:rPr>
          <w:rFonts w:asciiTheme="minorHAnsi" w:eastAsiaTheme="minorEastAsia" w:hAnsiTheme="minorHAnsi" w:cstheme="minorBidi"/>
          <w:b w:val="0"/>
          <w:sz w:val="22"/>
          <w:szCs w:val="22"/>
          <w:lang w:eastAsia="en-AU"/>
        </w:rPr>
        <w:tab/>
      </w:r>
      <w:r>
        <w:t>Permits</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18</w:t>
      </w:r>
      <w:r>
        <w:rPr>
          <w:rFonts w:asciiTheme="minorHAnsi" w:eastAsiaTheme="minorEastAsia" w:hAnsiTheme="minorHAnsi" w:cstheme="minorBidi"/>
          <w:sz w:val="22"/>
          <w:szCs w:val="22"/>
          <w:lang w:eastAsia="en-AU"/>
        </w:rPr>
        <w:tab/>
      </w:r>
      <w:r>
        <w:t>Application for an import permit</w:t>
      </w:r>
      <w:r w:rsidRPr="005F72E9">
        <w:tab/>
      </w:r>
      <w:r w:rsidRPr="005F72E9">
        <w:fldChar w:fldCharType="begin"/>
      </w:r>
      <w:r w:rsidRPr="005F72E9">
        <w:instrText xml:space="preserve"> PAGEREF _Toc9407604 \h </w:instrText>
      </w:r>
      <w:r w:rsidRPr="005F72E9">
        <w:fldChar w:fldCharType="separate"/>
      </w:r>
      <w:r w:rsidR="00150D77">
        <w:t>16</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19</w:t>
      </w:r>
      <w:r>
        <w:rPr>
          <w:rFonts w:asciiTheme="minorHAnsi" w:eastAsiaTheme="minorEastAsia" w:hAnsiTheme="minorHAnsi" w:cstheme="minorBidi"/>
          <w:sz w:val="22"/>
          <w:szCs w:val="22"/>
          <w:lang w:eastAsia="en-AU"/>
        </w:rPr>
        <w:tab/>
      </w:r>
      <w:r>
        <w:t>Granting an import permit</w:t>
      </w:r>
      <w:r w:rsidRPr="005F72E9">
        <w:tab/>
      </w:r>
      <w:r w:rsidRPr="005F72E9">
        <w:fldChar w:fldCharType="begin"/>
      </w:r>
      <w:r w:rsidRPr="005F72E9">
        <w:instrText xml:space="preserve"> PAGEREF _Toc9407605 \h </w:instrText>
      </w:r>
      <w:r w:rsidRPr="005F72E9">
        <w:fldChar w:fldCharType="separate"/>
      </w:r>
      <w:r w:rsidR="00150D77">
        <w:t>17</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lastRenderedPageBreak/>
        <w:t>20</w:t>
      </w:r>
      <w:r>
        <w:rPr>
          <w:rFonts w:asciiTheme="minorHAnsi" w:eastAsiaTheme="minorEastAsia" w:hAnsiTheme="minorHAnsi" w:cstheme="minorBidi"/>
          <w:sz w:val="22"/>
          <w:szCs w:val="22"/>
          <w:lang w:eastAsia="en-AU"/>
        </w:rPr>
        <w:tab/>
      </w:r>
      <w:r>
        <w:t>Amending an import permit</w:t>
      </w:r>
      <w:r w:rsidRPr="005F72E9">
        <w:tab/>
      </w:r>
      <w:r w:rsidRPr="005F72E9">
        <w:fldChar w:fldCharType="begin"/>
      </w:r>
      <w:r w:rsidRPr="005F72E9">
        <w:instrText xml:space="preserve"> PAGEREF _Toc9407606 \h </w:instrText>
      </w:r>
      <w:r w:rsidRPr="005F72E9">
        <w:fldChar w:fldCharType="separate"/>
      </w:r>
      <w:r w:rsidR="00150D77">
        <w:t>18</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Application for a sales permit</w:t>
      </w:r>
      <w:r w:rsidRPr="005F72E9">
        <w:tab/>
      </w:r>
      <w:r w:rsidRPr="005F72E9">
        <w:fldChar w:fldCharType="begin"/>
      </w:r>
      <w:r w:rsidRPr="005F72E9">
        <w:instrText xml:space="preserve"> PAGEREF _Toc9407607 \h </w:instrText>
      </w:r>
      <w:r w:rsidRPr="005F72E9">
        <w:fldChar w:fldCharType="separate"/>
      </w:r>
      <w:r w:rsidR="00150D77">
        <w:t>19</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Granting a sales permit</w:t>
      </w:r>
      <w:r w:rsidRPr="005F72E9">
        <w:tab/>
      </w:r>
      <w:r w:rsidRPr="005F72E9">
        <w:fldChar w:fldCharType="begin"/>
      </w:r>
      <w:r w:rsidRPr="005F72E9">
        <w:instrText xml:space="preserve"> PAGEREF _Toc9407608 \h </w:instrText>
      </w:r>
      <w:r w:rsidRPr="005F72E9">
        <w:fldChar w:fldCharType="separate"/>
      </w:r>
      <w:r w:rsidR="00150D77">
        <w:t>19</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Application for an export permit</w:t>
      </w:r>
      <w:r w:rsidRPr="005F72E9">
        <w:tab/>
      </w:r>
      <w:r w:rsidRPr="005F72E9">
        <w:fldChar w:fldCharType="begin"/>
      </w:r>
      <w:r w:rsidRPr="005F72E9">
        <w:instrText xml:space="preserve"> PAGEREF _Toc9407609 \h </w:instrText>
      </w:r>
      <w:r w:rsidRPr="005F72E9">
        <w:fldChar w:fldCharType="separate"/>
      </w:r>
      <w:r w:rsidR="00150D77">
        <w:t>19</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Granting an export permit</w:t>
      </w:r>
      <w:r w:rsidRPr="005F72E9">
        <w:tab/>
      </w:r>
      <w:r w:rsidRPr="005F72E9">
        <w:fldChar w:fldCharType="begin"/>
      </w:r>
      <w:r w:rsidRPr="005F72E9">
        <w:instrText xml:space="preserve"> PAGEREF _Toc9407610 \h </w:instrText>
      </w:r>
      <w:r w:rsidRPr="005F72E9">
        <w:fldChar w:fldCharType="separate"/>
      </w:r>
      <w:r w:rsidR="00150D77">
        <w:t>20</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Amending an export permit</w:t>
      </w:r>
      <w:r w:rsidRPr="005F72E9">
        <w:tab/>
      </w:r>
      <w:r w:rsidRPr="005F72E9">
        <w:fldChar w:fldCharType="begin"/>
      </w:r>
      <w:r w:rsidRPr="005F72E9">
        <w:instrText xml:space="preserve"> PAGEREF _Toc9407611 \h </w:instrText>
      </w:r>
      <w:r w:rsidRPr="005F72E9">
        <w:fldChar w:fldCharType="separate"/>
      </w:r>
      <w:r w:rsidR="00150D77">
        <w:t>21</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26</w:t>
      </w:r>
      <w:r>
        <w:rPr>
          <w:rFonts w:asciiTheme="minorHAnsi" w:eastAsiaTheme="minorEastAsia" w:hAnsiTheme="minorHAnsi" w:cstheme="minorBidi"/>
          <w:sz w:val="22"/>
          <w:szCs w:val="22"/>
          <w:lang w:eastAsia="en-AU"/>
        </w:rPr>
        <w:tab/>
      </w:r>
      <w:r>
        <w:t>Relationship with other legislation</w:t>
      </w:r>
      <w:r w:rsidRPr="005F72E9">
        <w:tab/>
      </w:r>
      <w:r w:rsidRPr="005F72E9">
        <w:fldChar w:fldCharType="begin"/>
      </w:r>
      <w:r w:rsidRPr="005F72E9">
        <w:instrText xml:space="preserve"> PAGEREF _Toc9407612 \h </w:instrText>
      </w:r>
      <w:r w:rsidRPr="005F72E9">
        <w:fldChar w:fldCharType="separate"/>
      </w:r>
      <w:r w:rsidR="00150D77">
        <w:t>21</w:t>
      </w:r>
      <w:r w:rsidRPr="005F72E9">
        <w:fldChar w:fldCharType="end"/>
      </w:r>
    </w:p>
    <w:p w:rsidR="005F72E9" w:rsidRDefault="005F72E9" w:rsidP="005F72E9">
      <w:pPr>
        <w:pStyle w:val="TOC3"/>
        <w:tabs>
          <w:tab w:val="right" w:leader="dot" w:pos="7929"/>
        </w:tabs>
        <w:rPr>
          <w:rFonts w:asciiTheme="minorHAnsi" w:eastAsiaTheme="minorEastAsia" w:hAnsiTheme="minorHAnsi" w:cstheme="minorBidi"/>
          <w:b w:val="0"/>
          <w:sz w:val="22"/>
          <w:szCs w:val="22"/>
          <w:lang w:eastAsia="en-AU"/>
        </w:rPr>
      </w:pPr>
      <w:r>
        <w:t>Division</w:t>
      </w:r>
      <w:r w:rsidR="00F1435A">
        <w:t> </w:t>
      </w:r>
      <w:r>
        <w:t>3</w:t>
      </w:r>
      <w:r>
        <w:rPr>
          <w:rFonts w:asciiTheme="minorHAnsi" w:eastAsiaTheme="minorEastAsia" w:hAnsiTheme="minorHAnsi" w:cstheme="minorBidi"/>
          <w:b w:val="0"/>
          <w:sz w:val="22"/>
          <w:szCs w:val="22"/>
          <w:lang w:eastAsia="en-AU"/>
        </w:rPr>
        <w:tab/>
      </w:r>
      <w:r>
        <w:t>Licences</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27</w:t>
      </w:r>
      <w:r>
        <w:rPr>
          <w:rFonts w:asciiTheme="minorHAnsi" w:eastAsiaTheme="minorEastAsia" w:hAnsiTheme="minorHAnsi" w:cstheme="minorBidi"/>
          <w:sz w:val="22"/>
          <w:szCs w:val="22"/>
          <w:lang w:eastAsia="en-AU"/>
        </w:rPr>
        <w:tab/>
      </w:r>
      <w:r>
        <w:t>Application for a licence to handle controlled substances</w:t>
      </w:r>
      <w:r w:rsidRPr="005F72E9">
        <w:tab/>
      </w:r>
      <w:r w:rsidRPr="005F72E9">
        <w:fldChar w:fldCharType="begin"/>
      </w:r>
      <w:r w:rsidRPr="005F72E9">
        <w:instrText xml:space="preserve"> PAGEREF _Toc9407614 \h </w:instrText>
      </w:r>
      <w:r w:rsidRPr="005F72E9">
        <w:fldChar w:fldCharType="separate"/>
      </w:r>
      <w:r w:rsidR="00150D77">
        <w:t>22</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28</w:t>
      </w:r>
      <w:r>
        <w:rPr>
          <w:rFonts w:asciiTheme="minorHAnsi" w:eastAsiaTheme="minorEastAsia" w:hAnsiTheme="minorHAnsi" w:cstheme="minorBidi"/>
          <w:sz w:val="22"/>
          <w:szCs w:val="22"/>
          <w:lang w:eastAsia="en-AU"/>
        </w:rPr>
        <w:tab/>
      </w:r>
      <w:r>
        <w:t>Granting a licence</w:t>
      </w:r>
      <w:r w:rsidRPr="005F72E9">
        <w:tab/>
      </w:r>
      <w:r w:rsidRPr="005F72E9">
        <w:fldChar w:fldCharType="begin"/>
      </w:r>
      <w:r w:rsidRPr="005F72E9">
        <w:instrText xml:space="preserve"> PAGEREF _Toc9407615 \h </w:instrText>
      </w:r>
      <w:r w:rsidRPr="005F72E9">
        <w:fldChar w:fldCharType="separate"/>
      </w:r>
      <w:r w:rsidR="00150D77">
        <w:t>23</w:t>
      </w:r>
      <w:r w:rsidRPr="005F72E9">
        <w:fldChar w:fldCharType="end"/>
      </w:r>
    </w:p>
    <w:p w:rsidR="005F72E9" w:rsidRDefault="005F72E9" w:rsidP="005F72E9">
      <w:pPr>
        <w:pStyle w:val="TOC2"/>
        <w:tabs>
          <w:tab w:val="right" w:leader="dot" w:pos="7929"/>
        </w:tabs>
        <w:rPr>
          <w:rFonts w:asciiTheme="minorHAnsi" w:eastAsiaTheme="minorEastAsia" w:hAnsiTheme="minorHAnsi" w:cstheme="minorBidi"/>
          <w:b w:val="0"/>
          <w:caps w:val="0"/>
          <w:sz w:val="22"/>
          <w:szCs w:val="22"/>
          <w:lang w:eastAsia="en-AU"/>
        </w:rPr>
      </w:pPr>
      <w:r>
        <w:t>PART 5</w:t>
      </w:r>
      <w:r>
        <w:rPr>
          <w:rFonts w:asciiTheme="minorHAnsi" w:eastAsiaTheme="minorEastAsia" w:hAnsiTheme="minorHAnsi" w:cstheme="minorBidi"/>
          <w:b w:val="0"/>
          <w:caps w:val="0"/>
          <w:sz w:val="22"/>
          <w:szCs w:val="22"/>
          <w:lang w:eastAsia="en-AU"/>
        </w:rPr>
        <w:tab/>
      </w:r>
      <w:r>
        <w:t>ENFORCEMENT AND OFFENCES</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29</w:t>
      </w:r>
      <w:r>
        <w:rPr>
          <w:rFonts w:asciiTheme="minorHAnsi" w:eastAsiaTheme="minorEastAsia" w:hAnsiTheme="minorHAnsi" w:cstheme="minorBidi"/>
          <w:sz w:val="22"/>
          <w:szCs w:val="22"/>
          <w:lang w:eastAsia="en-AU"/>
        </w:rPr>
        <w:tab/>
      </w:r>
      <w:r>
        <w:t>Enforcement provisions</w:t>
      </w:r>
      <w:r w:rsidRPr="005F72E9">
        <w:tab/>
      </w:r>
      <w:r w:rsidRPr="005F72E9">
        <w:fldChar w:fldCharType="begin"/>
      </w:r>
      <w:r w:rsidRPr="005F72E9">
        <w:instrText xml:space="preserve"> PAGEREF _Toc9407617 \h </w:instrText>
      </w:r>
      <w:r w:rsidRPr="005F72E9">
        <w:fldChar w:fldCharType="separate"/>
      </w:r>
      <w:r w:rsidR="00150D77">
        <w:t>25</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30</w:t>
      </w:r>
      <w:r>
        <w:rPr>
          <w:rFonts w:asciiTheme="minorHAnsi" w:eastAsiaTheme="minorEastAsia" w:hAnsiTheme="minorHAnsi" w:cstheme="minorBidi"/>
          <w:sz w:val="22"/>
          <w:szCs w:val="22"/>
          <w:lang w:eastAsia="en-AU"/>
        </w:rPr>
        <w:tab/>
      </w:r>
      <w:r>
        <w:t>Search warrants</w:t>
      </w:r>
      <w:r w:rsidRPr="005F72E9">
        <w:tab/>
      </w:r>
      <w:r w:rsidRPr="005F72E9">
        <w:fldChar w:fldCharType="begin"/>
      </w:r>
      <w:r w:rsidRPr="005F72E9">
        <w:instrText xml:space="preserve"> PAGEREF _Toc9407618 \h </w:instrText>
      </w:r>
      <w:r w:rsidRPr="005F72E9">
        <w:fldChar w:fldCharType="separate"/>
      </w:r>
      <w:r w:rsidR="00150D77">
        <w:t>26</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Seizure</w:t>
      </w:r>
      <w:r w:rsidRPr="005F72E9">
        <w:tab/>
      </w:r>
      <w:r w:rsidRPr="005F72E9">
        <w:fldChar w:fldCharType="begin"/>
      </w:r>
      <w:r w:rsidRPr="005F72E9">
        <w:instrText xml:space="preserve"> PAGEREF _Toc9407619 \h </w:instrText>
      </w:r>
      <w:r w:rsidRPr="005F72E9">
        <w:fldChar w:fldCharType="separate"/>
      </w:r>
      <w:r w:rsidR="00150D77">
        <w:t>27</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Forfeiture and duties to dispose</w:t>
      </w:r>
      <w:r w:rsidRPr="005F72E9">
        <w:tab/>
      </w:r>
      <w:r w:rsidRPr="005F72E9">
        <w:fldChar w:fldCharType="begin"/>
      </w:r>
      <w:r w:rsidRPr="005F72E9">
        <w:instrText xml:space="preserve"> PAGEREF _Toc9407620 \h </w:instrText>
      </w:r>
      <w:r w:rsidRPr="005F72E9">
        <w:fldChar w:fldCharType="separate"/>
      </w:r>
      <w:r w:rsidR="00150D77">
        <w:t>28</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Call-up of controlled substances, manufactured products or equipment</w:t>
      </w:r>
      <w:r w:rsidRPr="005F72E9">
        <w:tab/>
      </w:r>
      <w:r w:rsidRPr="005F72E9">
        <w:fldChar w:fldCharType="begin"/>
      </w:r>
      <w:r w:rsidRPr="005F72E9">
        <w:instrText xml:space="preserve"> PAGEREF _Toc9407621 \h </w:instrText>
      </w:r>
      <w:r w:rsidRPr="005F72E9">
        <w:fldChar w:fldCharType="separate"/>
      </w:r>
      <w:r w:rsidR="00150D77">
        <w:t>29</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Offences</w:t>
      </w:r>
      <w:r w:rsidRPr="005F72E9">
        <w:tab/>
      </w:r>
      <w:r w:rsidRPr="005F72E9">
        <w:fldChar w:fldCharType="begin"/>
      </w:r>
      <w:r w:rsidRPr="005F72E9">
        <w:instrText xml:space="preserve"> PAGEREF _Toc9407622 \h </w:instrText>
      </w:r>
      <w:r w:rsidRPr="005F72E9">
        <w:fldChar w:fldCharType="separate"/>
      </w:r>
      <w:r w:rsidR="00150D77">
        <w:t>29</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Penalty notice</w:t>
      </w:r>
      <w:r w:rsidRPr="005F72E9">
        <w:tab/>
      </w:r>
      <w:r w:rsidRPr="005F72E9">
        <w:fldChar w:fldCharType="begin"/>
      </w:r>
      <w:r w:rsidRPr="005F72E9">
        <w:instrText xml:space="preserve"> PAGEREF _Toc9407623 \h </w:instrText>
      </w:r>
      <w:r w:rsidRPr="005F72E9">
        <w:fldChar w:fldCharType="separate"/>
      </w:r>
      <w:r w:rsidR="00150D77">
        <w:t>31</w:t>
      </w:r>
      <w:r w:rsidRPr="005F72E9">
        <w:fldChar w:fldCharType="end"/>
      </w:r>
    </w:p>
    <w:p w:rsidR="005F72E9" w:rsidRDefault="005F72E9" w:rsidP="005F72E9">
      <w:pPr>
        <w:pStyle w:val="TOC2"/>
        <w:tabs>
          <w:tab w:val="right" w:leader="dot" w:pos="7929"/>
        </w:tabs>
        <w:rPr>
          <w:rFonts w:asciiTheme="minorHAnsi" w:eastAsiaTheme="minorEastAsia" w:hAnsiTheme="minorHAnsi" w:cstheme="minorBidi"/>
          <w:b w:val="0"/>
          <w:caps w:val="0"/>
          <w:sz w:val="22"/>
          <w:szCs w:val="22"/>
          <w:lang w:eastAsia="en-AU"/>
        </w:rPr>
      </w:pPr>
      <w:r>
        <w:t>PART 6</w:t>
      </w:r>
      <w:r>
        <w:rPr>
          <w:rFonts w:asciiTheme="minorHAnsi" w:eastAsiaTheme="minorEastAsia" w:hAnsiTheme="minorHAnsi" w:cstheme="minorBidi"/>
          <w:b w:val="0"/>
          <w:caps w:val="0"/>
          <w:sz w:val="22"/>
          <w:szCs w:val="22"/>
          <w:lang w:eastAsia="en-AU"/>
        </w:rPr>
        <w:tab/>
      </w:r>
      <w:r>
        <w:t>MISCELLANEOUS PROVISIONS</w:t>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Access to Customs information</w:t>
      </w:r>
      <w:r w:rsidRPr="005F72E9">
        <w:tab/>
      </w:r>
      <w:r w:rsidRPr="005F72E9">
        <w:fldChar w:fldCharType="begin"/>
      </w:r>
      <w:r w:rsidRPr="005F72E9">
        <w:instrText xml:space="preserve"> PAGEREF _Toc9407625 \h </w:instrText>
      </w:r>
      <w:r w:rsidRPr="005F72E9">
        <w:fldChar w:fldCharType="separate"/>
      </w:r>
      <w:r w:rsidR="00150D77">
        <w:t>33</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t>Provision of information relevant to controlled substances</w:t>
      </w:r>
      <w:r w:rsidRPr="005F72E9">
        <w:tab/>
      </w:r>
      <w:r w:rsidRPr="005F72E9">
        <w:fldChar w:fldCharType="begin"/>
      </w:r>
      <w:r w:rsidRPr="005F72E9">
        <w:instrText xml:space="preserve"> PAGEREF _Toc9407626 \h </w:instrText>
      </w:r>
      <w:r w:rsidRPr="005F72E9">
        <w:fldChar w:fldCharType="separate"/>
      </w:r>
      <w:r w:rsidR="00150D77">
        <w:t>33</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t>Appeal to Supreme Court</w:t>
      </w:r>
      <w:r w:rsidRPr="005F72E9">
        <w:tab/>
      </w:r>
      <w:r w:rsidRPr="005F72E9">
        <w:fldChar w:fldCharType="begin"/>
      </w:r>
      <w:r w:rsidRPr="005F72E9">
        <w:instrText xml:space="preserve"> PAGEREF _Toc9407627 \h </w:instrText>
      </w:r>
      <w:r w:rsidRPr="005F72E9">
        <w:fldChar w:fldCharType="separate"/>
      </w:r>
      <w:r w:rsidR="00150D77">
        <w:t>33</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Protection from liability</w:t>
      </w:r>
      <w:r w:rsidRPr="005F72E9">
        <w:tab/>
      </w:r>
      <w:r w:rsidRPr="005F72E9">
        <w:fldChar w:fldCharType="begin"/>
      </w:r>
      <w:r w:rsidRPr="005F72E9">
        <w:instrText xml:space="preserve"> PAGEREF _Toc9407628 \h </w:instrText>
      </w:r>
      <w:r w:rsidRPr="005F72E9">
        <w:fldChar w:fldCharType="separate"/>
      </w:r>
      <w:r w:rsidR="00150D77">
        <w:t>34</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Proving controlled substances using refrigerant identifier</w:t>
      </w:r>
      <w:r w:rsidRPr="005F72E9">
        <w:tab/>
      </w:r>
      <w:r w:rsidRPr="005F72E9">
        <w:fldChar w:fldCharType="begin"/>
      </w:r>
      <w:r w:rsidRPr="005F72E9">
        <w:instrText xml:space="preserve"> PAGEREF _Toc9407629 \h </w:instrText>
      </w:r>
      <w:r w:rsidRPr="005F72E9">
        <w:fldChar w:fldCharType="separate"/>
      </w:r>
      <w:r w:rsidR="00150D77">
        <w:t>34</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Regulations</w:t>
      </w:r>
      <w:r w:rsidRPr="005F72E9">
        <w:tab/>
      </w:r>
      <w:r w:rsidRPr="005F72E9">
        <w:fldChar w:fldCharType="begin"/>
      </w:r>
      <w:r w:rsidRPr="005F72E9">
        <w:instrText xml:space="preserve"> PAGEREF _Toc9407630 \h </w:instrText>
      </w:r>
      <w:r w:rsidRPr="005F72E9">
        <w:fldChar w:fldCharType="separate"/>
      </w:r>
      <w:r w:rsidR="00150D77">
        <w:t>35</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Repeal</w:t>
      </w:r>
      <w:r w:rsidRPr="005F72E9">
        <w:tab/>
      </w:r>
      <w:r w:rsidRPr="005F72E9">
        <w:fldChar w:fldCharType="begin"/>
      </w:r>
      <w:r w:rsidRPr="005F72E9">
        <w:instrText xml:space="preserve"> PAGEREF _Toc9407631 \h </w:instrText>
      </w:r>
      <w:r w:rsidRPr="005F72E9">
        <w:fldChar w:fldCharType="separate"/>
      </w:r>
      <w:r w:rsidR="00150D77">
        <w:t>36</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Transitional provisions</w:t>
      </w:r>
      <w:r w:rsidRPr="005F72E9">
        <w:tab/>
      </w:r>
      <w:r w:rsidRPr="005F72E9">
        <w:fldChar w:fldCharType="begin"/>
      </w:r>
      <w:r w:rsidRPr="005F72E9">
        <w:instrText xml:space="preserve"> PAGEREF _Toc9407632 \h </w:instrText>
      </w:r>
      <w:r w:rsidRPr="005F72E9">
        <w:fldChar w:fldCharType="separate"/>
      </w:r>
      <w:r w:rsidR="00150D77">
        <w:t>36</w:t>
      </w:r>
      <w:r w:rsidRPr="005F72E9">
        <w:fldChar w:fldCharType="end"/>
      </w:r>
    </w:p>
    <w:p w:rsidR="005F72E9" w:rsidRDefault="005F72E9" w:rsidP="005F72E9">
      <w:pPr>
        <w:pStyle w:val="TOC5"/>
        <w:tabs>
          <w:tab w:val="clear" w:pos="7927"/>
          <w:tab w:val="right" w:leader="dot" w:pos="7929"/>
        </w:tabs>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Commencement</w:t>
      </w:r>
      <w:r w:rsidRPr="005F72E9">
        <w:tab/>
      </w:r>
      <w:r w:rsidRPr="005F72E9">
        <w:fldChar w:fldCharType="begin"/>
      </w:r>
      <w:r w:rsidRPr="005F72E9">
        <w:instrText xml:space="preserve"> PAGEREF _Toc9407633 \h </w:instrText>
      </w:r>
      <w:r w:rsidRPr="005F72E9">
        <w:fldChar w:fldCharType="separate"/>
      </w:r>
      <w:r w:rsidR="00150D77">
        <w:t>37</w:t>
      </w:r>
      <w:r w:rsidRPr="005F72E9">
        <w:fldChar w:fldCharType="end"/>
      </w:r>
    </w:p>
    <w:p w:rsidR="005A32C8" w:rsidRPr="00A41F7A" w:rsidRDefault="005F72E9" w:rsidP="005F72E9">
      <w:r>
        <w:fldChar w:fldCharType="end"/>
      </w:r>
    </w:p>
    <w:p w:rsidR="007274F3" w:rsidRDefault="007274F3">
      <w:pPr>
        <w:rPr>
          <w:lang w:val="en-US"/>
        </w:rPr>
      </w:pPr>
    </w:p>
    <w:p w:rsidR="007274F3" w:rsidRDefault="007274F3">
      <w:pPr>
        <w:rPr>
          <w:lang w:val="en-US"/>
        </w:rPr>
      </w:pPr>
    </w:p>
    <w:p w:rsidR="00D7742A" w:rsidRDefault="00D7742A" w:rsidP="00F1435A">
      <w:pPr>
        <w:rPr>
          <w:lang w:val="en-US"/>
        </w:rPr>
        <w:sectPr w:rsidR="00D7742A" w:rsidSect="00F1435A">
          <w:headerReference w:type="even" r:id="rId8"/>
          <w:headerReference w:type="default" r:id="rId9"/>
          <w:footerReference w:type="even" r:id="rId10"/>
          <w:footerReference w:type="default" r:id="rId11"/>
          <w:headerReference w:type="first" r:id="rId12"/>
          <w:footerReference w:type="first" r:id="rId13"/>
          <w:pgSz w:w="11907" w:h="16840" w:code="9"/>
          <w:pgMar w:top="1417" w:right="1984" w:bottom="1417" w:left="1984" w:header="1417" w:footer="1417" w:gutter="0"/>
          <w:cols w:space="720"/>
          <w:noEndnote/>
          <w:titlePg/>
          <w:docGrid w:linePitch="272"/>
        </w:sectPr>
      </w:pPr>
    </w:p>
    <w:p w:rsidR="007274F3" w:rsidRDefault="007274F3" w:rsidP="00993571">
      <w:pPr>
        <w:rPr>
          <w:lang w:val="en-US"/>
        </w:rPr>
      </w:pPr>
    </w:p>
    <w:p w:rsidR="007274F3" w:rsidRDefault="007274F3" w:rsidP="001646FA">
      <w:pPr>
        <w:pStyle w:val="RepublicHeading"/>
      </w:pPr>
      <w:r>
        <w:t>republic of vanuatu</w:t>
      </w:r>
    </w:p>
    <w:p w:rsidR="00A6390D" w:rsidRPr="00146DD8" w:rsidRDefault="00A6390D" w:rsidP="00A6390D">
      <w:pPr>
        <w:pStyle w:val="AssentDate"/>
      </w:pPr>
      <w:r>
        <w:t>Assent:</w:t>
      </w:r>
      <w:r>
        <w:tab/>
        <w:t>23/12/2019</w:t>
      </w:r>
    </w:p>
    <w:p w:rsidR="00A6390D" w:rsidRPr="00146DD8" w:rsidRDefault="00A6390D" w:rsidP="00A6390D">
      <w:pPr>
        <w:pStyle w:val="CommencementDate"/>
      </w:pPr>
      <w:r>
        <w:t>Commencement:</w:t>
      </w:r>
      <w:r>
        <w:tab/>
        <w:t>25/02/2020</w:t>
      </w:r>
    </w:p>
    <w:p w:rsidR="00316EF6" w:rsidRDefault="00F1435A" w:rsidP="004D0246">
      <w:pPr>
        <w:pStyle w:val="BillShortTitle"/>
      </w:pPr>
      <w:r>
        <w:t xml:space="preserve">Ozone </w:t>
      </w:r>
      <w:r w:rsidRPr="001B0E93">
        <w:t>Layer</w:t>
      </w:r>
      <w:r>
        <w:t xml:space="preserve"> </w:t>
      </w:r>
      <w:r w:rsidRPr="00D13DF2">
        <w:t>Protection</w:t>
      </w:r>
      <w:r>
        <w:br/>
        <w:t>Act No. 22 Of 2019</w:t>
      </w:r>
    </w:p>
    <w:p w:rsidR="007274F3" w:rsidRDefault="007274F3" w:rsidP="00D13DF2">
      <w:pPr>
        <w:pStyle w:val="Billlongtitle"/>
      </w:pPr>
      <w:r>
        <w:t xml:space="preserve">An </w:t>
      </w:r>
      <w:r w:rsidR="00630476">
        <w:t xml:space="preserve">Act </w:t>
      </w:r>
      <w:r w:rsidRPr="00D13DF2">
        <w:t>to</w:t>
      </w:r>
      <w:r>
        <w:t xml:space="preserve"> </w:t>
      </w:r>
      <w:r w:rsidR="00D13DF2">
        <w:t>give effect to</w:t>
      </w:r>
      <w:r w:rsidR="00D13DF2" w:rsidRPr="00D13DF2">
        <w:t xml:space="preserve"> </w:t>
      </w:r>
      <w:r w:rsidR="002543E9">
        <w:t>Vanuatu’s</w:t>
      </w:r>
      <w:r w:rsidR="00D13DF2" w:rsidRPr="00D13DF2">
        <w:t xml:space="preserve"> obligations under the Vienna Convention for the Protection of the Ozone Layer and the Montreal Protocol, and for related purposes.</w:t>
      </w:r>
    </w:p>
    <w:p w:rsidR="007274F3" w:rsidRDefault="007274F3">
      <w:pPr>
        <w:pStyle w:val="Billenactingprovision"/>
      </w:pPr>
      <w:r>
        <w:t>Be it enacted by the President and Parliament as follows-</w:t>
      </w:r>
    </w:p>
    <w:p w:rsidR="00141714" w:rsidRPr="00F1435A" w:rsidRDefault="0050201C" w:rsidP="00F1435A">
      <w:pPr>
        <w:pStyle w:val="Bill-PartHeading"/>
        <w:pageBreakBefore w:val="0"/>
      </w:pPr>
      <w:bookmarkStart w:id="1" w:name="_Toc9407581"/>
      <w:r w:rsidRPr="00F1435A">
        <w:rPr>
          <w:rStyle w:val="charPartText"/>
        </w:rPr>
        <w:t xml:space="preserve">part </w:t>
      </w:r>
      <w:r w:rsidR="00F2359D" w:rsidRPr="00F1435A">
        <w:rPr>
          <w:rStyle w:val="charPartText"/>
        </w:rPr>
        <w:t>1</w:t>
      </w:r>
      <w:r w:rsidR="00E52975" w:rsidRPr="00F1435A">
        <w:rPr>
          <w:rStyle w:val="charPartText"/>
        </w:rPr>
        <w:tab/>
      </w:r>
      <w:r w:rsidR="00D13DF2" w:rsidRPr="00F1435A">
        <w:rPr>
          <w:rStyle w:val="charPartText"/>
        </w:rPr>
        <w:t>Preliminary matters</w:t>
      </w:r>
      <w:bookmarkEnd w:id="1"/>
    </w:p>
    <w:p w:rsidR="00D13DF2" w:rsidRPr="00F1435A" w:rsidRDefault="00F1435A" w:rsidP="00141714">
      <w:pPr>
        <w:pStyle w:val="BlankHeader"/>
      </w:pPr>
      <w:r w:rsidRPr="00F1435A">
        <w:rPr>
          <w:rStyle w:val="charDivisionText"/>
        </w:rPr>
        <w:t xml:space="preserve"> </w:t>
      </w:r>
    </w:p>
    <w:p w:rsidR="00E52975" w:rsidRDefault="007274F3" w:rsidP="00D13DF2">
      <w:pPr>
        <w:pStyle w:val="BillSectionheading"/>
      </w:pPr>
      <w:bookmarkStart w:id="2" w:name="_Toc9407582"/>
      <w:r w:rsidRPr="00FB257B">
        <w:rPr>
          <w:rStyle w:val="charSectNo"/>
        </w:rPr>
        <w:t>1</w:t>
      </w:r>
      <w:r>
        <w:tab/>
      </w:r>
      <w:r w:rsidR="00D13DF2">
        <w:t>Interpretation</w:t>
      </w:r>
      <w:bookmarkEnd w:id="2"/>
    </w:p>
    <w:p w:rsidR="00D13DF2" w:rsidRDefault="00D13DF2" w:rsidP="00D13DF2">
      <w:pPr>
        <w:pStyle w:val="Billsubsection"/>
      </w:pPr>
      <w:r>
        <w:t>(1)</w:t>
      </w:r>
      <w:r>
        <w:tab/>
        <w:t>In this Act, unless the contrary intention appears:</w:t>
      </w:r>
    </w:p>
    <w:p w:rsidR="004C23AC" w:rsidRDefault="004C23AC">
      <w:pPr>
        <w:pStyle w:val="definitioninsubsect"/>
      </w:pPr>
      <w:proofErr w:type="gramStart"/>
      <w:r>
        <w:rPr>
          <w:b/>
        </w:rPr>
        <w:t>a</w:t>
      </w:r>
      <w:r w:rsidRPr="00A76A48">
        <w:rPr>
          <w:b/>
        </w:rPr>
        <w:t>rrival</w:t>
      </w:r>
      <w:proofErr w:type="gramEnd"/>
      <w:r>
        <w:t xml:space="preserve"> </w:t>
      </w:r>
      <w:r w:rsidRPr="004C23AC">
        <w:t xml:space="preserve">has the same meaning as in the </w:t>
      </w:r>
      <w:r>
        <w:t>Customs</w:t>
      </w:r>
      <w:r w:rsidRPr="004C23AC">
        <w:t xml:space="preserve"> Act No.</w:t>
      </w:r>
      <w:r w:rsidR="00F1435A">
        <w:t> </w:t>
      </w:r>
      <w:r>
        <w:t>7</w:t>
      </w:r>
      <w:r w:rsidRPr="004C23AC">
        <w:t xml:space="preserve"> of 201</w:t>
      </w:r>
      <w:r>
        <w:t>3</w:t>
      </w:r>
      <w:r w:rsidRPr="004C23AC">
        <w:t>;</w:t>
      </w:r>
    </w:p>
    <w:p w:rsidR="009B7A97" w:rsidRDefault="009B7A97" w:rsidP="009B7A97">
      <w:pPr>
        <w:pStyle w:val="definitioninsubsect"/>
      </w:pPr>
      <w:proofErr w:type="gramStart"/>
      <w:r w:rsidRPr="009B7A97">
        <w:rPr>
          <w:b/>
        </w:rPr>
        <w:t>authorised</w:t>
      </w:r>
      <w:proofErr w:type="gramEnd"/>
      <w:r w:rsidRPr="009B7A97">
        <w:rPr>
          <w:b/>
        </w:rPr>
        <w:t xml:space="preserve"> officer</w:t>
      </w:r>
      <w:r>
        <w:t xml:space="preserve"> means</w:t>
      </w:r>
      <w:r w:rsidR="009D18C1">
        <w:t xml:space="preserve"> the authorised officer appointed by the Director under section</w:t>
      </w:r>
      <w:r w:rsidR="00F1435A">
        <w:t> </w:t>
      </w:r>
      <w:r w:rsidR="002543E9">
        <w:t>7</w:t>
      </w:r>
      <w:r w:rsidR="009D18C1">
        <w:t>;</w:t>
      </w:r>
    </w:p>
    <w:p w:rsidR="00551B04" w:rsidRDefault="00551B04" w:rsidP="00551B04">
      <w:pPr>
        <w:pStyle w:val="definitioninsubsect"/>
      </w:pPr>
      <w:proofErr w:type="gramStart"/>
      <w:r w:rsidRPr="001E3C97">
        <w:rPr>
          <w:b/>
        </w:rPr>
        <w:t>consumption</w:t>
      </w:r>
      <w:proofErr w:type="gramEnd"/>
      <w:r w:rsidRPr="001E3C97">
        <w:rPr>
          <w:b/>
        </w:rPr>
        <w:t xml:space="preserve"> reduction schedule</w:t>
      </w:r>
      <w:r>
        <w:t xml:space="preserve"> means a </w:t>
      </w:r>
      <w:r w:rsidRPr="00551B04">
        <w:t>timetable</w:t>
      </w:r>
      <w:r>
        <w:t xml:space="preserve"> that:</w:t>
      </w:r>
    </w:p>
    <w:p w:rsidR="00551B04" w:rsidRPr="005E6160" w:rsidRDefault="00551B04" w:rsidP="001E3C97">
      <w:pPr>
        <w:pStyle w:val="Billsubparagraphinsubsection"/>
      </w:pPr>
      <w:r>
        <w:t>(a)</w:t>
      </w:r>
      <w:r>
        <w:tab/>
      </w:r>
      <w:proofErr w:type="gramStart"/>
      <w:r w:rsidRPr="00551B04">
        <w:t>satisfies</w:t>
      </w:r>
      <w:proofErr w:type="gramEnd"/>
      <w:r w:rsidRPr="00551B04">
        <w:t xml:space="preserve"> Vanuatu’s obligations under the Convention and the Montreal Protocol; and </w:t>
      </w:r>
    </w:p>
    <w:p w:rsidR="00551B04" w:rsidRPr="00551B04" w:rsidRDefault="00551B04" w:rsidP="001E3C97">
      <w:pPr>
        <w:pStyle w:val="Billsubparagraphinsubsection"/>
      </w:pPr>
      <w:r w:rsidRPr="00426C71">
        <w:t>(b)</w:t>
      </w:r>
      <w:r w:rsidRPr="00426C71">
        <w:tab/>
      </w:r>
      <w:proofErr w:type="gramStart"/>
      <w:r w:rsidRPr="00426C71">
        <w:t>states</w:t>
      </w:r>
      <w:proofErr w:type="gramEnd"/>
      <w:r w:rsidRPr="00426C71">
        <w:t xml:space="preserve"> the total amount of controlled substances that may be imported each year </w:t>
      </w:r>
      <w:r>
        <w:t>-</w:t>
      </w:r>
      <w:r w:rsidRPr="00551B04">
        <w:t xml:space="preserve"> the annual quota</w:t>
      </w:r>
      <w:r>
        <w:t>; and</w:t>
      </w:r>
    </w:p>
    <w:p w:rsidR="00551B04" w:rsidRPr="00551B04" w:rsidRDefault="00551B04" w:rsidP="001E3C97">
      <w:pPr>
        <w:pStyle w:val="Billsubparagraphinsubsection"/>
      </w:pPr>
      <w:r w:rsidRPr="00551B04">
        <w:t>(</w:t>
      </w:r>
      <w:proofErr w:type="gramStart"/>
      <w:r w:rsidRPr="00551B04">
        <w:t>c</w:t>
      </w:r>
      <w:proofErr w:type="gramEnd"/>
      <w:r w:rsidRPr="00551B04">
        <w:t>)</w:t>
      </w:r>
      <w:r w:rsidRPr="00551B04">
        <w:tab/>
        <w:t>shows how the annual quota will decrease over time</w:t>
      </w:r>
      <w:r>
        <w:t>;</w:t>
      </w:r>
    </w:p>
    <w:p w:rsidR="00D60E1D" w:rsidRDefault="009B7A97" w:rsidP="009B7A97">
      <w:pPr>
        <w:pStyle w:val="definitioninsubsect"/>
      </w:pPr>
      <w:proofErr w:type="gramStart"/>
      <w:r w:rsidRPr="009B7A97">
        <w:rPr>
          <w:b/>
        </w:rPr>
        <w:t>controlled</w:t>
      </w:r>
      <w:proofErr w:type="gramEnd"/>
      <w:r w:rsidRPr="009B7A97">
        <w:rPr>
          <w:b/>
        </w:rPr>
        <w:t xml:space="preserve"> substance</w:t>
      </w:r>
      <w:r w:rsidRPr="009B7A97">
        <w:t xml:space="preserve"> means </w:t>
      </w:r>
      <w:r w:rsidR="00197448">
        <w:t xml:space="preserve">controlled </w:t>
      </w:r>
      <w:r w:rsidRPr="009B7A97">
        <w:t>substance</w:t>
      </w:r>
      <w:r w:rsidR="00197448">
        <w:t>s</w:t>
      </w:r>
      <w:r w:rsidRPr="009B7A97">
        <w:t xml:space="preserve"> specified in the Schedule</w:t>
      </w:r>
      <w:r w:rsidR="00D60E1D">
        <w:t>:</w:t>
      </w:r>
    </w:p>
    <w:p w:rsidR="00B5568E" w:rsidRDefault="00D60E1D" w:rsidP="00A76A48">
      <w:pPr>
        <w:pStyle w:val="Billsubparagraphinsubsection"/>
      </w:pPr>
      <w:r>
        <w:t>(a)</w:t>
      </w:r>
      <w:r>
        <w:tab/>
      </w:r>
      <w:proofErr w:type="gramStart"/>
      <w:r w:rsidR="009B7A97" w:rsidRPr="009B7A97">
        <w:t>whether</w:t>
      </w:r>
      <w:proofErr w:type="gramEnd"/>
      <w:r w:rsidR="009B7A97" w:rsidRPr="009B7A97">
        <w:t xml:space="preserve"> </w:t>
      </w:r>
      <w:r w:rsidR="009B7A97" w:rsidRPr="00D60E1D">
        <w:t>existing alone or in a mixture</w:t>
      </w:r>
      <w:r w:rsidR="00B5568E">
        <w:t>;</w:t>
      </w:r>
      <w:r w:rsidR="00197448">
        <w:t xml:space="preserve"> or</w:t>
      </w:r>
    </w:p>
    <w:p w:rsidR="00B5568E" w:rsidRDefault="00B5568E" w:rsidP="00A76A48">
      <w:pPr>
        <w:pStyle w:val="Billsubparagraphinsubsection"/>
      </w:pPr>
      <w:r>
        <w:t>(b)</w:t>
      </w:r>
      <w:r>
        <w:tab/>
      </w:r>
      <w:proofErr w:type="gramStart"/>
      <w:r w:rsidR="009B7A97" w:rsidRPr="00D60E1D">
        <w:t>including</w:t>
      </w:r>
      <w:proofErr w:type="gramEnd"/>
      <w:r>
        <w:t>:</w:t>
      </w:r>
    </w:p>
    <w:p w:rsidR="00803CAF" w:rsidRDefault="00B5568E" w:rsidP="009F7CA5">
      <w:pPr>
        <w:pStyle w:val="Billsubparagraphinsubsection"/>
        <w:ind w:left="2880"/>
      </w:pPr>
      <w:r>
        <w:t>(</w:t>
      </w:r>
      <w:proofErr w:type="spellStart"/>
      <w:r>
        <w:t>i</w:t>
      </w:r>
      <w:proofErr w:type="spellEnd"/>
      <w:r>
        <w:t>)</w:t>
      </w:r>
      <w:r>
        <w:tab/>
      </w:r>
      <w:proofErr w:type="gramStart"/>
      <w:r w:rsidR="009B7A97" w:rsidRPr="00D60E1D">
        <w:t>any</w:t>
      </w:r>
      <w:proofErr w:type="gramEnd"/>
      <w:r w:rsidR="009B7A97" w:rsidRPr="00D60E1D">
        <w:t xml:space="preserve"> controlled substance</w:t>
      </w:r>
      <w:r w:rsidR="00197448">
        <w:t>s</w:t>
      </w:r>
      <w:r w:rsidR="009B7A97" w:rsidRPr="00D60E1D">
        <w:t xml:space="preserve"> that </w:t>
      </w:r>
      <w:r w:rsidR="006939EA" w:rsidRPr="00D60E1D">
        <w:t>ha</w:t>
      </w:r>
      <w:r w:rsidR="006939EA">
        <w:t>ve</w:t>
      </w:r>
      <w:r w:rsidR="006939EA" w:rsidRPr="00D60E1D">
        <w:t xml:space="preserve"> </w:t>
      </w:r>
      <w:r w:rsidR="009B7A97" w:rsidRPr="00D60E1D">
        <w:t xml:space="preserve">been or </w:t>
      </w:r>
      <w:r w:rsidR="006939EA">
        <w:t>are</w:t>
      </w:r>
      <w:r w:rsidR="006939EA" w:rsidRPr="00D60E1D">
        <w:t xml:space="preserve"> </w:t>
      </w:r>
      <w:r w:rsidR="009B7A97" w:rsidRPr="00D60E1D">
        <w:t>in the process of being recovered, recycled or reclaimed</w:t>
      </w:r>
      <w:r w:rsidR="00D60E1D" w:rsidRPr="00D60E1D">
        <w:t>;</w:t>
      </w:r>
      <w:r w:rsidR="00197448">
        <w:t xml:space="preserve"> or</w:t>
      </w:r>
    </w:p>
    <w:p w:rsidR="00803CAF" w:rsidRDefault="00D60E1D" w:rsidP="00A1564E">
      <w:pPr>
        <w:pStyle w:val="Billsubparagraphinsubsection"/>
        <w:ind w:left="2880"/>
      </w:pPr>
      <w:r w:rsidRPr="00627282">
        <w:lastRenderedPageBreak/>
        <w:t>(</w:t>
      </w:r>
      <w:r w:rsidR="00B5568E">
        <w:t>ii</w:t>
      </w:r>
      <w:r w:rsidRPr="00627282">
        <w:t>)</w:t>
      </w:r>
      <w:r w:rsidRPr="00627282">
        <w:tab/>
      </w:r>
      <w:proofErr w:type="gramStart"/>
      <w:r w:rsidR="009B7A97" w:rsidRPr="00627282">
        <w:t>the</w:t>
      </w:r>
      <w:proofErr w:type="gramEnd"/>
      <w:r w:rsidR="009B7A97" w:rsidRPr="00627282">
        <w:t xml:space="preserve"> isomers of any such </w:t>
      </w:r>
      <w:r w:rsidR="00197448">
        <w:t xml:space="preserve">controlled </w:t>
      </w:r>
      <w:r w:rsidR="009B7A97" w:rsidRPr="00627282">
        <w:t>substance</w:t>
      </w:r>
      <w:r w:rsidR="00197448">
        <w:t>s</w:t>
      </w:r>
      <w:r w:rsidR="009B7A97" w:rsidRPr="00627282">
        <w:t>, except as specified in the relevant Annex of the Schedule</w:t>
      </w:r>
      <w:r w:rsidR="00803CAF">
        <w:t>;</w:t>
      </w:r>
      <w:r w:rsidR="00197448">
        <w:t xml:space="preserve"> or</w:t>
      </w:r>
    </w:p>
    <w:p w:rsidR="00AC1C7A" w:rsidRPr="00AC1C7A" w:rsidRDefault="00B5568E" w:rsidP="00A1564E">
      <w:pPr>
        <w:pStyle w:val="Billsubparagraphinsubsection"/>
        <w:ind w:left="2880"/>
      </w:pPr>
      <w:r>
        <w:t>(</w:t>
      </w:r>
      <w:r w:rsidR="00803CAF">
        <w:t>iii</w:t>
      </w:r>
      <w:r>
        <w:t>)</w:t>
      </w:r>
      <w:r>
        <w:tab/>
      </w:r>
      <w:proofErr w:type="gramStart"/>
      <w:r w:rsidR="009B7A97" w:rsidRPr="00627282">
        <w:t>any</w:t>
      </w:r>
      <w:proofErr w:type="gramEnd"/>
      <w:r w:rsidR="009B7A97" w:rsidRPr="00627282">
        <w:t xml:space="preserve"> controlled substance</w:t>
      </w:r>
      <w:r w:rsidR="00197448">
        <w:t>s</w:t>
      </w:r>
      <w:r w:rsidR="00803CAF">
        <w:t xml:space="preserve"> in</w:t>
      </w:r>
      <w:r w:rsidR="009B7A97" w:rsidRPr="00AC1C7A">
        <w:t xml:space="preserve"> a container used for the transportation or</w:t>
      </w:r>
      <w:r w:rsidR="009B7A97" w:rsidRPr="00D60E1D">
        <w:t xml:space="preserve"> storage of</w:t>
      </w:r>
      <w:r w:rsidR="009B7A97" w:rsidRPr="009B7A97">
        <w:t xml:space="preserve"> that </w:t>
      </w:r>
      <w:r w:rsidR="00197448">
        <w:t xml:space="preserve">controlled </w:t>
      </w:r>
      <w:r w:rsidR="009B7A97" w:rsidRPr="009B7A97">
        <w:t>substance;</w:t>
      </w:r>
    </w:p>
    <w:p w:rsidR="00D13DF2" w:rsidRDefault="00D13DF2" w:rsidP="009B7A97">
      <w:pPr>
        <w:pStyle w:val="definitioninsubsect"/>
      </w:pPr>
      <w:r w:rsidRPr="009B7A97">
        <w:rPr>
          <w:b/>
        </w:rPr>
        <w:t xml:space="preserve">Convention </w:t>
      </w:r>
      <w:r>
        <w:t>means the Vienna Convention for the Protection of the Ozone Layer (</w:t>
      </w:r>
      <w:r w:rsidR="001F5D50">
        <w:t>Ratification</w:t>
      </w:r>
      <w:r>
        <w:t>)</w:t>
      </w:r>
      <w:r w:rsidR="001F5D50">
        <w:t xml:space="preserve"> Act No.</w:t>
      </w:r>
      <w:r w:rsidR="00F1435A">
        <w:t> </w:t>
      </w:r>
      <w:r w:rsidR="001F5D50">
        <w:t>3 of 1994</w:t>
      </w:r>
      <w:r>
        <w:t>;</w:t>
      </w:r>
    </w:p>
    <w:p w:rsidR="004C23AC" w:rsidRPr="004C23AC" w:rsidRDefault="004C23AC" w:rsidP="009F7CA5">
      <w:pPr>
        <w:pStyle w:val="definitioninsubsect"/>
      </w:pPr>
      <w:proofErr w:type="gramStart"/>
      <w:r w:rsidRPr="00A76A48">
        <w:rPr>
          <w:b/>
        </w:rPr>
        <w:t>craft</w:t>
      </w:r>
      <w:proofErr w:type="gramEnd"/>
      <w:r w:rsidRPr="004C23AC">
        <w:t xml:space="preserve"> has the same meaning as in the Customs Act No.</w:t>
      </w:r>
      <w:r w:rsidR="00F1435A">
        <w:t> </w:t>
      </w:r>
      <w:r w:rsidRPr="004C23AC">
        <w:t>7 of 2013</w:t>
      </w:r>
      <w:r>
        <w:t>;</w:t>
      </w:r>
    </w:p>
    <w:p w:rsidR="009B7A97" w:rsidRDefault="009B7A97" w:rsidP="009B7A97">
      <w:pPr>
        <w:pStyle w:val="definitioninsubsect"/>
      </w:pPr>
      <w:proofErr w:type="gramStart"/>
      <w:r>
        <w:rPr>
          <w:b/>
        </w:rPr>
        <w:t>d</w:t>
      </w:r>
      <w:r w:rsidRPr="009B7A97">
        <w:rPr>
          <w:b/>
        </w:rPr>
        <w:t>estruction</w:t>
      </w:r>
      <w:proofErr w:type="gramEnd"/>
      <w:r w:rsidRPr="009B7A97">
        <w:t xml:space="preserve"> means the process which, when applied to controlled substances, results in the permanent transformation, or decomposition of all or a significant portion of such </w:t>
      </w:r>
      <w:r w:rsidR="001F5D50">
        <w:t xml:space="preserve">controlled </w:t>
      </w:r>
      <w:r w:rsidRPr="009B7A97">
        <w:t>substances;</w:t>
      </w:r>
    </w:p>
    <w:p w:rsidR="00627282" w:rsidRPr="00627282" w:rsidRDefault="00627282" w:rsidP="009F7CA5">
      <w:pPr>
        <w:pStyle w:val="definitioninsubsect"/>
      </w:pPr>
      <w:r w:rsidRPr="00A76A48">
        <w:rPr>
          <w:b/>
        </w:rPr>
        <w:t>Department</w:t>
      </w:r>
      <w:r w:rsidRPr="00627282">
        <w:t xml:space="preserve"> means the Department of Environmental Protection and Conservation;</w:t>
      </w:r>
    </w:p>
    <w:p w:rsidR="00D13DF2" w:rsidRDefault="00D13DF2" w:rsidP="009B7A97">
      <w:pPr>
        <w:pStyle w:val="definitioninsubsect"/>
      </w:pPr>
      <w:r w:rsidRPr="009B7A97">
        <w:rPr>
          <w:b/>
        </w:rPr>
        <w:t>Director</w:t>
      </w:r>
      <w:r>
        <w:t xml:space="preserve"> means the Director </w:t>
      </w:r>
      <w:r w:rsidR="00F421A0">
        <w:t>of</w:t>
      </w:r>
      <w:r>
        <w:t xml:space="preserve"> the Department of Environmental Protection and Conservation;</w:t>
      </w:r>
    </w:p>
    <w:p w:rsidR="00D13DF2" w:rsidRDefault="00D13DF2" w:rsidP="009B7A97">
      <w:pPr>
        <w:pStyle w:val="definitioninsubsect"/>
      </w:pPr>
      <w:proofErr w:type="gramStart"/>
      <w:r w:rsidRPr="009B7A97">
        <w:rPr>
          <w:b/>
        </w:rPr>
        <w:t>export</w:t>
      </w:r>
      <w:proofErr w:type="gramEnd"/>
      <w:r>
        <w:t xml:space="preserve"> and </w:t>
      </w:r>
      <w:r w:rsidRPr="009B7A97">
        <w:rPr>
          <w:b/>
        </w:rPr>
        <w:t>exportation</w:t>
      </w:r>
      <w:r>
        <w:t xml:space="preserve"> means to take or </w:t>
      </w:r>
      <w:r w:rsidRPr="009B7A97">
        <w:t>cause</w:t>
      </w:r>
      <w:r>
        <w:t xml:space="preserve"> to be taken out of Vanuatu;</w:t>
      </w:r>
    </w:p>
    <w:p w:rsidR="009B7A97" w:rsidRDefault="009B7A97" w:rsidP="009B7A97">
      <w:pPr>
        <w:pStyle w:val="definitioninsubsect"/>
      </w:pPr>
      <w:proofErr w:type="gramStart"/>
      <w:r w:rsidRPr="009B7A97">
        <w:rPr>
          <w:b/>
        </w:rPr>
        <w:t>handle</w:t>
      </w:r>
      <w:proofErr w:type="gramEnd"/>
      <w:r w:rsidRPr="009B7A97">
        <w:rPr>
          <w:b/>
        </w:rPr>
        <w:t xml:space="preserve"> </w:t>
      </w:r>
      <w:r>
        <w:t>means:</w:t>
      </w:r>
    </w:p>
    <w:p w:rsidR="009B7A97" w:rsidRPr="00007D9C" w:rsidRDefault="009B7A97" w:rsidP="00007D9C">
      <w:pPr>
        <w:pStyle w:val="Billsubparagraphinsubsection"/>
      </w:pPr>
      <w:r>
        <w:t>(a)</w:t>
      </w:r>
      <w:r>
        <w:tab/>
      </w:r>
      <w:proofErr w:type="gramStart"/>
      <w:r w:rsidR="00D60E1D">
        <w:t>r</w:t>
      </w:r>
      <w:r w:rsidR="00D60E1D" w:rsidRPr="00007D9C">
        <w:t>ecovering</w:t>
      </w:r>
      <w:proofErr w:type="gramEnd"/>
      <w:r w:rsidRPr="00007D9C">
        <w:t>, recycling or reclaiming a controlled substance; or</w:t>
      </w:r>
    </w:p>
    <w:p w:rsidR="009B7A97" w:rsidRDefault="009B7A97" w:rsidP="00007D9C">
      <w:pPr>
        <w:pStyle w:val="Billsubparagraphinsubsection"/>
      </w:pPr>
      <w:r w:rsidRPr="00007D9C">
        <w:t>(b)</w:t>
      </w:r>
      <w:r w:rsidRPr="00007D9C">
        <w:tab/>
      </w:r>
      <w:r w:rsidR="00D60E1D">
        <w:t>d</w:t>
      </w:r>
      <w:r w:rsidR="00D60E1D" w:rsidRPr="00007D9C">
        <w:t xml:space="preserve">oing </w:t>
      </w:r>
      <w:r w:rsidRPr="00007D9C">
        <w:t xml:space="preserve">anything with a manufactured product that involves a risk of a controlled substance being emitted into the atmosphere, including </w:t>
      </w:r>
      <w:r w:rsidR="00096E32">
        <w:t>installing</w:t>
      </w:r>
      <w:r w:rsidR="00B50D92">
        <w:t>,</w:t>
      </w:r>
      <w:r w:rsidR="00096E32">
        <w:t xml:space="preserve"> </w:t>
      </w:r>
      <w:r w:rsidRPr="00007D9C">
        <w:t xml:space="preserve">servicing, </w:t>
      </w:r>
      <w:r w:rsidR="00096E32">
        <w:t>recharging</w:t>
      </w:r>
      <w:r w:rsidR="00B50D92">
        <w:t>,</w:t>
      </w:r>
      <w:r w:rsidR="00096E32">
        <w:t xml:space="preserve"> </w:t>
      </w:r>
      <w:r w:rsidRPr="00007D9C">
        <w:t>repairing or decommissioning a manufactured product;</w:t>
      </w:r>
    </w:p>
    <w:p w:rsidR="00B5568E" w:rsidRPr="00896001" w:rsidRDefault="00B5568E" w:rsidP="00B5568E">
      <w:pPr>
        <w:pStyle w:val="definitioninsubsect"/>
      </w:pPr>
      <w:r w:rsidRPr="00896001">
        <w:rPr>
          <w:b/>
        </w:rPr>
        <w:t xml:space="preserve">HCFC </w:t>
      </w:r>
      <w:r w:rsidRPr="00896001">
        <w:t xml:space="preserve">means a </w:t>
      </w:r>
      <w:proofErr w:type="spellStart"/>
      <w:r w:rsidRPr="00B5568E">
        <w:t>hydrochlorofluorocarbon</w:t>
      </w:r>
      <w:proofErr w:type="spellEnd"/>
      <w:r w:rsidRPr="00896001">
        <w:t xml:space="preserve"> specified in Annex C, Group I of the Schedule;</w:t>
      </w:r>
    </w:p>
    <w:p w:rsidR="00B5568E" w:rsidRDefault="00B5568E" w:rsidP="009F7CA5">
      <w:pPr>
        <w:pStyle w:val="definitioninsubsect"/>
      </w:pPr>
      <w:r w:rsidRPr="00896001">
        <w:rPr>
          <w:b/>
        </w:rPr>
        <w:t xml:space="preserve">HFC </w:t>
      </w:r>
      <w:r w:rsidRPr="00896001">
        <w:t>means a hydrofluorocarbon specified in Annex F of the Schedule;</w:t>
      </w:r>
    </w:p>
    <w:p w:rsidR="00D13DF2" w:rsidRDefault="00D13DF2" w:rsidP="009B7A97">
      <w:pPr>
        <w:pStyle w:val="definitioninsubsect"/>
      </w:pPr>
      <w:proofErr w:type="gramStart"/>
      <w:r w:rsidRPr="009B7A97">
        <w:rPr>
          <w:b/>
        </w:rPr>
        <w:t>import</w:t>
      </w:r>
      <w:proofErr w:type="gramEnd"/>
      <w:r>
        <w:t xml:space="preserve"> and </w:t>
      </w:r>
      <w:r w:rsidRPr="009B7A97">
        <w:rPr>
          <w:b/>
        </w:rPr>
        <w:t>importation</w:t>
      </w:r>
      <w:r>
        <w:t xml:space="preserve"> means to bring or ca</w:t>
      </w:r>
      <w:r w:rsidR="00007D9C">
        <w:t>use to be brought into Vanuatu;</w:t>
      </w:r>
    </w:p>
    <w:p w:rsidR="00007D9C" w:rsidRDefault="0093590A" w:rsidP="00007D9C">
      <w:pPr>
        <w:pStyle w:val="definitioninsubsect"/>
      </w:pPr>
      <w:proofErr w:type="gramStart"/>
      <w:r>
        <w:rPr>
          <w:b/>
        </w:rPr>
        <w:lastRenderedPageBreak/>
        <w:t>m</w:t>
      </w:r>
      <w:r w:rsidR="00007D9C" w:rsidRPr="00007D9C">
        <w:rPr>
          <w:b/>
        </w:rPr>
        <w:t>anufactured</w:t>
      </w:r>
      <w:proofErr w:type="gramEnd"/>
      <w:r w:rsidR="00007D9C" w:rsidRPr="00007D9C">
        <w:rPr>
          <w:b/>
        </w:rPr>
        <w:t xml:space="preserve"> product</w:t>
      </w:r>
      <w:r w:rsidR="00007D9C">
        <w:t xml:space="preserve"> means any of the </w:t>
      </w:r>
      <w:r w:rsidR="00007D9C" w:rsidRPr="00007D9C">
        <w:t>following</w:t>
      </w:r>
      <w:r w:rsidR="00007D9C">
        <w:t xml:space="preserve"> </w:t>
      </w:r>
      <w:r w:rsidR="003C77E4">
        <w:t xml:space="preserve">manufactured </w:t>
      </w:r>
      <w:r w:rsidR="00007D9C">
        <w:t xml:space="preserve">products that contain a controlled substance or that </w:t>
      </w:r>
      <w:r w:rsidR="006939EA">
        <w:t xml:space="preserve">are </w:t>
      </w:r>
      <w:r w:rsidR="00007D9C">
        <w:t>designed to use a controlled substance:</w:t>
      </w:r>
    </w:p>
    <w:p w:rsidR="00007D9C" w:rsidRPr="00007D9C" w:rsidRDefault="00007D9C" w:rsidP="00007D9C">
      <w:pPr>
        <w:pStyle w:val="Billsubparagraphinsubsection"/>
      </w:pPr>
      <w:r>
        <w:t>(a)</w:t>
      </w:r>
      <w:r>
        <w:tab/>
      </w:r>
      <w:proofErr w:type="gramStart"/>
      <w:r w:rsidR="00D60E1D">
        <w:t>dry</w:t>
      </w:r>
      <w:r>
        <w:t>-</w:t>
      </w:r>
      <w:r w:rsidRPr="00007D9C">
        <w:t>cleaning</w:t>
      </w:r>
      <w:proofErr w:type="gramEnd"/>
      <w:r w:rsidRPr="00007D9C">
        <w:t xml:space="preserve"> machines;</w:t>
      </w:r>
      <w:r w:rsidR="00D76E14">
        <w:t xml:space="preserve"> or</w:t>
      </w:r>
    </w:p>
    <w:p w:rsidR="00007D9C" w:rsidRPr="00007D9C" w:rsidRDefault="00007D9C" w:rsidP="00007D9C">
      <w:pPr>
        <w:pStyle w:val="Billsubparagraphinsubsection"/>
      </w:pPr>
      <w:r w:rsidRPr="00007D9C">
        <w:t>(b)</w:t>
      </w:r>
      <w:r w:rsidRPr="00007D9C">
        <w:tab/>
      </w:r>
      <w:proofErr w:type="gramStart"/>
      <w:r w:rsidR="00D60E1D">
        <w:t>f</w:t>
      </w:r>
      <w:r w:rsidR="00D60E1D" w:rsidRPr="00007D9C">
        <w:t>ire</w:t>
      </w:r>
      <w:proofErr w:type="gramEnd"/>
      <w:r w:rsidR="00D60E1D" w:rsidRPr="00007D9C">
        <w:t xml:space="preserve"> </w:t>
      </w:r>
      <w:r w:rsidRPr="00007D9C">
        <w:t>extinguishers;</w:t>
      </w:r>
      <w:r w:rsidR="00D76E14">
        <w:t xml:space="preserve"> or</w:t>
      </w:r>
    </w:p>
    <w:p w:rsidR="00007D9C" w:rsidRPr="00007D9C" w:rsidRDefault="00007D9C" w:rsidP="00007D9C">
      <w:pPr>
        <w:pStyle w:val="Billsubparagraphinsubsection"/>
      </w:pPr>
      <w:r w:rsidRPr="00007D9C">
        <w:t>(c)</w:t>
      </w:r>
      <w:r w:rsidRPr="00007D9C">
        <w:tab/>
      </w:r>
      <w:proofErr w:type="gramStart"/>
      <w:r w:rsidR="00D60E1D">
        <w:t>a</w:t>
      </w:r>
      <w:r w:rsidR="00D60E1D" w:rsidRPr="00007D9C">
        <w:t>utomobile</w:t>
      </w:r>
      <w:proofErr w:type="gramEnd"/>
      <w:r w:rsidR="00D60E1D" w:rsidRPr="00007D9C">
        <w:t xml:space="preserve"> </w:t>
      </w:r>
      <w:r w:rsidRPr="00007D9C">
        <w:t>and truck air conditioning units (whether incorporated in vehicles or not);</w:t>
      </w:r>
      <w:r w:rsidR="00D76E14">
        <w:t xml:space="preserve"> or</w:t>
      </w:r>
    </w:p>
    <w:p w:rsidR="00007D9C" w:rsidRPr="00007D9C" w:rsidRDefault="00007D9C" w:rsidP="00007D9C">
      <w:pPr>
        <w:pStyle w:val="Billsubparagraphinsubsection"/>
      </w:pPr>
      <w:r w:rsidRPr="00007D9C">
        <w:t>(d)</w:t>
      </w:r>
      <w:r w:rsidRPr="00007D9C">
        <w:tab/>
      </w:r>
      <w:proofErr w:type="gramStart"/>
      <w:r w:rsidR="00D60E1D">
        <w:t>m</w:t>
      </w:r>
      <w:r w:rsidR="00D60E1D" w:rsidRPr="00007D9C">
        <w:t>arine</w:t>
      </w:r>
      <w:proofErr w:type="gramEnd"/>
      <w:r w:rsidR="00D60E1D" w:rsidRPr="00007D9C">
        <w:t xml:space="preserve"> </w:t>
      </w:r>
      <w:r w:rsidRPr="00007D9C">
        <w:t>and transportation refrigeration;</w:t>
      </w:r>
      <w:r w:rsidR="00D76E14">
        <w:t xml:space="preserve"> or</w:t>
      </w:r>
    </w:p>
    <w:p w:rsidR="00007D9C" w:rsidRPr="00007D9C" w:rsidRDefault="00007D9C" w:rsidP="00007D9C">
      <w:pPr>
        <w:pStyle w:val="Billsubparagraphinsubsection"/>
      </w:pPr>
      <w:r w:rsidRPr="00007D9C">
        <w:t>(e)</w:t>
      </w:r>
      <w:r w:rsidRPr="00007D9C">
        <w:tab/>
      </w:r>
      <w:r w:rsidR="00D60E1D">
        <w:t>d</w:t>
      </w:r>
      <w:r w:rsidR="00D60E1D" w:rsidRPr="00007D9C">
        <w:t>omestic</w:t>
      </w:r>
      <w:r w:rsidRPr="00007D9C">
        <w:t>, commercial and industrial refrigerators, freezers, chillers, dehumidifiers, water coolers, ice machines, display cabinets, cold storage systems, air conditioning and heat pump units and any other refrigeration and air conditioning</w:t>
      </w:r>
      <w:r w:rsidR="003C77E4">
        <w:t xml:space="preserve"> or </w:t>
      </w:r>
      <w:r w:rsidRPr="00007D9C">
        <w:t>heat pump equipment;</w:t>
      </w:r>
      <w:r w:rsidR="00D76E14">
        <w:t xml:space="preserve"> or</w:t>
      </w:r>
    </w:p>
    <w:p w:rsidR="00007D9C" w:rsidRDefault="00007D9C" w:rsidP="00007D9C">
      <w:pPr>
        <w:pStyle w:val="Billsubparagraphinsubsection"/>
      </w:pPr>
      <w:r w:rsidRPr="00007D9C">
        <w:t>(f)</w:t>
      </w:r>
      <w:r w:rsidRPr="00007D9C">
        <w:tab/>
      </w:r>
      <w:proofErr w:type="gramStart"/>
      <w:r w:rsidR="00D60E1D">
        <w:t>a</w:t>
      </w:r>
      <w:r w:rsidR="00D60E1D" w:rsidRPr="00007D9C">
        <w:t>ny</w:t>
      </w:r>
      <w:proofErr w:type="gramEnd"/>
      <w:r w:rsidR="00D60E1D" w:rsidRPr="00007D9C">
        <w:t xml:space="preserve"> </w:t>
      </w:r>
      <w:r w:rsidRPr="00007D9C">
        <w:t xml:space="preserve">other product </w:t>
      </w:r>
      <w:r>
        <w:t xml:space="preserve">prescribed by </w:t>
      </w:r>
      <w:r w:rsidR="00701F52">
        <w:t xml:space="preserve">the </w:t>
      </w:r>
      <w:r w:rsidR="001F0B7B">
        <w:t>Regulation</w:t>
      </w:r>
      <w:r w:rsidR="003C77E4">
        <w:t>s</w:t>
      </w:r>
      <w:r>
        <w:t>;</w:t>
      </w:r>
    </w:p>
    <w:p w:rsidR="00D13DF2" w:rsidRDefault="00D13DF2" w:rsidP="009B7A97">
      <w:pPr>
        <w:pStyle w:val="definitioninsubsect"/>
      </w:pPr>
      <w:r w:rsidRPr="009B7A97">
        <w:rPr>
          <w:b/>
        </w:rPr>
        <w:t xml:space="preserve">Minister </w:t>
      </w:r>
      <w:r>
        <w:t xml:space="preserve">means the Minister </w:t>
      </w:r>
      <w:r w:rsidRPr="009B7A97">
        <w:t>responsible</w:t>
      </w:r>
      <w:r>
        <w:t xml:space="preserve"> for Environmental Protection and Conservation;</w:t>
      </w:r>
    </w:p>
    <w:p w:rsidR="003C77E4" w:rsidRDefault="00D13DF2" w:rsidP="009B7A97">
      <w:pPr>
        <w:pStyle w:val="definitioninsubsect"/>
      </w:pPr>
      <w:r w:rsidRPr="009B7A97">
        <w:rPr>
          <w:b/>
        </w:rPr>
        <w:t>Montreal Protocol</w:t>
      </w:r>
      <w:r>
        <w:t xml:space="preserve"> means the Montreal Protocol on Substances that Deplete the Ozone Layer (</w:t>
      </w:r>
      <w:r w:rsidR="003C77E4">
        <w:t>Ratification</w:t>
      </w:r>
      <w:r>
        <w:t>)</w:t>
      </w:r>
      <w:r w:rsidR="003C77E4">
        <w:t xml:space="preserve"> Act No.</w:t>
      </w:r>
      <w:r w:rsidR="00F1435A">
        <w:t> </w:t>
      </w:r>
      <w:r w:rsidR="003C77E4">
        <w:t>4 of 1994</w:t>
      </w:r>
      <w:r>
        <w:t xml:space="preserve">, and includes all </w:t>
      </w:r>
      <w:r w:rsidR="002543E9">
        <w:t xml:space="preserve">of </w:t>
      </w:r>
      <w:r w:rsidR="003C77E4">
        <w:t xml:space="preserve">the following </w:t>
      </w:r>
      <w:r>
        <w:t xml:space="preserve">amendments to the Protocol </w:t>
      </w:r>
      <w:r w:rsidR="003C77E4">
        <w:t>as</w:t>
      </w:r>
      <w:r>
        <w:t xml:space="preserve"> ratified by</w:t>
      </w:r>
      <w:r w:rsidR="003C77E4">
        <w:t xml:space="preserve"> Parliament:</w:t>
      </w:r>
    </w:p>
    <w:p w:rsidR="00F421A0" w:rsidRDefault="003C77E4" w:rsidP="007774BD">
      <w:pPr>
        <w:pStyle w:val="Billsubparagraphinsubsection"/>
      </w:pPr>
      <w:r>
        <w:t>(a)</w:t>
      </w:r>
      <w:r>
        <w:tab/>
      </w:r>
      <w:proofErr w:type="gramStart"/>
      <w:r w:rsidR="00F421A0">
        <w:t>t</w:t>
      </w:r>
      <w:r w:rsidR="00F421A0" w:rsidRPr="00F421A0">
        <w:t>he</w:t>
      </w:r>
      <w:proofErr w:type="gramEnd"/>
      <w:r w:rsidR="00F421A0" w:rsidRPr="00F421A0">
        <w:t xml:space="preserve"> 1997 Montreal Amendment to the Montreal Protocol on </w:t>
      </w:r>
      <w:r w:rsidR="00551B04">
        <w:t>S</w:t>
      </w:r>
      <w:r w:rsidR="00551B04" w:rsidRPr="00F421A0">
        <w:t xml:space="preserve">ubstances </w:t>
      </w:r>
      <w:r w:rsidR="00F421A0" w:rsidRPr="00F421A0">
        <w:t xml:space="preserve">that </w:t>
      </w:r>
      <w:r w:rsidR="00551B04">
        <w:t>D</w:t>
      </w:r>
      <w:r w:rsidR="00551B04" w:rsidRPr="00F421A0">
        <w:t xml:space="preserve">eplete </w:t>
      </w:r>
      <w:r w:rsidR="00F421A0" w:rsidRPr="00F421A0">
        <w:t>the Ozone Layer (Ratification)</w:t>
      </w:r>
      <w:r w:rsidR="00F421A0">
        <w:t xml:space="preserve"> </w:t>
      </w:r>
      <w:r w:rsidR="00F421A0" w:rsidRPr="00F421A0">
        <w:t>Act No.</w:t>
      </w:r>
      <w:r w:rsidR="00F1435A">
        <w:t> </w:t>
      </w:r>
      <w:r w:rsidR="00F421A0" w:rsidRPr="00F421A0">
        <w:t>21 of 2010</w:t>
      </w:r>
      <w:r w:rsidR="00F421A0">
        <w:t>; and</w:t>
      </w:r>
    </w:p>
    <w:p w:rsidR="00D13DF2" w:rsidRDefault="00F421A0" w:rsidP="007774BD">
      <w:pPr>
        <w:pStyle w:val="Billsubparagraphinsubsection"/>
      </w:pPr>
      <w:r>
        <w:t>(b)</w:t>
      </w:r>
      <w:r>
        <w:tab/>
      </w:r>
      <w:proofErr w:type="gramStart"/>
      <w:r>
        <w:t>t</w:t>
      </w:r>
      <w:r w:rsidR="003C77E4" w:rsidRPr="003C77E4">
        <w:t>he</w:t>
      </w:r>
      <w:proofErr w:type="gramEnd"/>
      <w:r w:rsidR="003C77E4" w:rsidRPr="003C77E4">
        <w:t xml:space="preserve"> 1999 Beijing Amendment to the Montreal Protocol on </w:t>
      </w:r>
      <w:r w:rsidR="00551B04">
        <w:t>S</w:t>
      </w:r>
      <w:r w:rsidR="00551B04" w:rsidRPr="003C77E4">
        <w:t xml:space="preserve">ubstances </w:t>
      </w:r>
      <w:r w:rsidR="003C77E4" w:rsidRPr="003C77E4">
        <w:t xml:space="preserve">that </w:t>
      </w:r>
      <w:r w:rsidR="00551B04">
        <w:t>D</w:t>
      </w:r>
      <w:r w:rsidR="00551B04" w:rsidRPr="003C77E4">
        <w:t xml:space="preserve">eplete </w:t>
      </w:r>
      <w:r w:rsidR="003C77E4" w:rsidRPr="003C77E4">
        <w:t>the Ozone Layer (Ratification) Act No.</w:t>
      </w:r>
      <w:r w:rsidR="00F1435A">
        <w:t> </w:t>
      </w:r>
      <w:r w:rsidR="003C77E4" w:rsidRPr="003C77E4">
        <w:t>20 of 2010</w:t>
      </w:r>
      <w:r>
        <w:t>;</w:t>
      </w:r>
      <w:r w:rsidR="006939EA">
        <w:t xml:space="preserve"> and</w:t>
      </w:r>
    </w:p>
    <w:p w:rsidR="006939EA" w:rsidRDefault="006939EA" w:rsidP="006939EA">
      <w:pPr>
        <w:pStyle w:val="Billsubparagraphinsubsection"/>
      </w:pPr>
      <w:r>
        <w:t>(c)</w:t>
      </w:r>
      <w:r>
        <w:tab/>
      </w:r>
      <w:r w:rsidR="00551B04">
        <w:t xml:space="preserve">the </w:t>
      </w:r>
      <w:r>
        <w:t xml:space="preserve">Kigali amendment to the Montreal Protocol on Substances that Deplete the Ozone </w:t>
      </w:r>
      <w:r w:rsidR="00551B04">
        <w:t xml:space="preserve">Layer </w:t>
      </w:r>
      <w:r>
        <w:t>Act No.</w:t>
      </w:r>
      <w:r w:rsidR="00F1435A">
        <w:t> </w:t>
      </w:r>
      <w:r>
        <w:t>38 of 2017;</w:t>
      </w:r>
      <w:r w:rsidR="00D036A0">
        <w:t xml:space="preserve"> and</w:t>
      </w:r>
    </w:p>
    <w:p w:rsidR="00D036A0" w:rsidRDefault="00D036A0" w:rsidP="006939EA">
      <w:pPr>
        <w:pStyle w:val="Billsubparagraphinsubsection"/>
      </w:pPr>
      <w:r>
        <w:t>(d)</w:t>
      </w:r>
      <w:r>
        <w:tab/>
      </w:r>
      <w:proofErr w:type="gramStart"/>
      <w:r w:rsidR="002543E9">
        <w:t>any</w:t>
      </w:r>
      <w:proofErr w:type="gramEnd"/>
      <w:r w:rsidR="002543E9">
        <w:t xml:space="preserve"> </w:t>
      </w:r>
      <w:r>
        <w:t>other amendments to the Montreal Protocol ratified by the Parliament</w:t>
      </w:r>
      <w:r w:rsidR="00551B04">
        <w:t xml:space="preserve"> on or after the commencement</w:t>
      </w:r>
      <w:r w:rsidR="005E6160">
        <w:t xml:space="preserve"> of this Act</w:t>
      </w:r>
      <w:r>
        <w:t>;</w:t>
      </w:r>
    </w:p>
    <w:p w:rsidR="00007D9C" w:rsidRDefault="00007D9C" w:rsidP="00007D9C">
      <w:pPr>
        <w:pStyle w:val="definitioninsubsect"/>
      </w:pPr>
      <w:r>
        <w:rPr>
          <w:b/>
        </w:rPr>
        <w:t>r</w:t>
      </w:r>
      <w:r w:rsidRPr="00007D9C">
        <w:rPr>
          <w:b/>
        </w:rPr>
        <w:t>eclamation</w:t>
      </w:r>
      <w:r>
        <w:t xml:space="preserve"> means the re-processing and upgrading of a recovered controlled substance through such mechanisms as filtering, drying, </w:t>
      </w:r>
      <w:r>
        <w:lastRenderedPageBreak/>
        <w:t xml:space="preserve">distillation and chemical treatment in order to restore the </w:t>
      </w:r>
      <w:r w:rsidR="00F421A0">
        <w:t xml:space="preserve">controlled </w:t>
      </w:r>
      <w:r>
        <w:t xml:space="preserve">substance to a specified standard of performance </w:t>
      </w:r>
      <w:r w:rsidR="00F421A0">
        <w:t>which</w:t>
      </w:r>
      <w:r>
        <w:t xml:space="preserve"> often involves processing ‘off-site’ at a central facility;</w:t>
      </w:r>
    </w:p>
    <w:p w:rsidR="00007D9C" w:rsidRDefault="00007D9C" w:rsidP="00007D9C">
      <w:pPr>
        <w:pStyle w:val="definitioninsubsect"/>
      </w:pPr>
      <w:proofErr w:type="gramStart"/>
      <w:r>
        <w:rPr>
          <w:b/>
        </w:rPr>
        <w:t>r</w:t>
      </w:r>
      <w:r w:rsidRPr="00007D9C">
        <w:rPr>
          <w:b/>
        </w:rPr>
        <w:t>ecovery</w:t>
      </w:r>
      <w:proofErr w:type="gramEnd"/>
      <w:r>
        <w:t xml:space="preserve"> means the collection and storage of controlled substances from manufactured products, machinery, equipment</w:t>
      </w:r>
      <w:r w:rsidR="002543E9">
        <w:t xml:space="preserve"> and</w:t>
      </w:r>
      <w:r>
        <w:t xml:space="preserve"> containment vessels during servicing or prior to disposal;</w:t>
      </w:r>
    </w:p>
    <w:p w:rsidR="00007D9C" w:rsidRDefault="00007D9C" w:rsidP="00007D9C">
      <w:pPr>
        <w:pStyle w:val="definitioninsubsect"/>
      </w:pPr>
      <w:proofErr w:type="gramStart"/>
      <w:r>
        <w:rPr>
          <w:b/>
        </w:rPr>
        <w:t>r</w:t>
      </w:r>
      <w:r w:rsidRPr="00007D9C">
        <w:rPr>
          <w:b/>
        </w:rPr>
        <w:t>ecycling</w:t>
      </w:r>
      <w:proofErr w:type="gramEnd"/>
      <w:r>
        <w:t xml:space="preserve"> means the re-use of a recovered controlled substance following a basic cleaning process such as filtering and drying</w:t>
      </w:r>
      <w:r w:rsidR="008971D1">
        <w:t>;</w:t>
      </w:r>
      <w:r>
        <w:t xml:space="preserve"> </w:t>
      </w:r>
    </w:p>
    <w:p w:rsidR="00D13DF2" w:rsidRDefault="00D13DF2" w:rsidP="009B7A97">
      <w:pPr>
        <w:pStyle w:val="definitioninsubsect"/>
      </w:pPr>
      <w:proofErr w:type="gramStart"/>
      <w:r w:rsidRPr="009B7A97">
        <w:rPr>
          <w:b/>
        </w:rPr>
        <w:t>sale</w:t>
      </w:r>
      <w:proofErr w:type="gramEnd"/>
      <w:r>
        <w:t xml:space="preserve"> means a method of disposition for valuable consideration (including barter), and includes:</w:t>
      </w:r>
    </w:p>
    <w:p w:rsidR="00D13DF2" w:rsidRPr="009B7A97" w:rsidRDefault="00D13DF2" w:rsidP="009B7A97">
      <w:pPr>
        <w:pStyle w:val="Billsubparagraphinsubsection"/>
      </w:pPr>
      <w:r>
        <w:t>(a)</w:t>
      </w:r>
      <w:r>
        <w:tab/>
      </w:r>
      <w:proofErr w:type="gramStart"/>
      <w:r>
        <w:t>the</w:t>
      </w:r>
      <w:proofErr w:type="gramEnd"/>
      <w:r>
        <w:t xml:space="preserve"> disposition </w:t>
      </w:r>
      <w:r w:rsidRPr="009B7A97">
        <w:t>to an agent for sale on consignment;</w:t>
      </w:r>
      <w:r w:rsidR="00F421A0">
        <w:t xml:space="preserve"> or</w:t>
      </w:r>
    </w:p>
    <w:p w:rsidR="00D13DF2" w:rsidRPr="009B7A97" w:rsidRDefault="00D13DF2" w:rsidP="009B7A97">
      <w:pPr>
        <w:pStyle w:val="Billsubparagraphinsubsection"/>
      </w:pPr>
      <w:r w:rsidRPr="009B7A97">
        <w:t>(b)</w:t>
      </w:r>
      <w:r w:rsidRPr="009B7A97">
        <w:tab/>
        <w:t>offering for sale or attempting to sell, or receiving or having in possession for sale, or exposing for sale, or sending or delivering for sale, or causing or permitting any of these things to be done;</w:t>
      </w:r>
      <w:r w:rsidR="00F421A0">
        <w:t xml:space="preserve"> or</w:t>
      </w:r>
    </w:p>
    <w:p w:rsidR="00D13DF2" w:rsidRPr="009B7A97" w:rsidRDefault="00D13DF2" w:rsidP="009B7A97">
      <w:pPr>
        <w:pStyle w:val="Billsubparagraphinsubsection"/>
      </w:pPr>
      <w:r w:rsidRPr="009B7A97">
        <w:t>(c)</w:t>
      </w:r>
      <w:r w:rsidRPr="009B7A97">
        <w:tab/>
      </w:r>
      <w:proofErr w:type="gramStart"/>
      <w:r w:rsidRPr="009B7A97">
        <w:t>the</w:t>
      </w:r>
      <w:proofErr w:type="gramEnd"/>
      <w:r w:rsidRPr="009B7A97">
        <w:t xml:space="preserve"> disposal by way of lottery, raffle or game of chance,</w:t>
      </w:r>
    </w:p>
    <w:p w:rsidR="00D13DF2" w:rsidRDefault="00D13DF2" w:rsidP="009B7A97">
      <w:pPr>
        <w:pStyle w:val="definitioninsubsect"/>
      </w:pPr>
      <w:proofErr w:type="gramStart"/>
      <w:r>
        <w:t>and</w:t>
      </w:r>
      <w:proofErr w:type="gramEnd"/>
      <w:r>
        <w:t xml:space="preserve"> </w:t>
      </w:r>
      <w:r w:rsidRPr="00A76A48">
        <w:rPr>
          <w:b/>
        </w:rPr>
        <w:t>sell</w:t>
      </w:r>
      <w:r>
        <w:t xml:space="preserve"> and </w:t>
      </w:r>
      <w:r w:rsidRPr="00A76A48">
        <w:rPr>
          <w:b/>
        </w:rPr>
        <w:t>sold</w:t>
      </w:r>
      <w:r>
        <w:t xml:space="preserve"> have corresponding meanings;</w:t>
      </w:r>
    </w:p>
    <w:p w:rsidR="00D13DF2" w:rsidRDefault="009B7A97" w:rsidP="00A309D7">
      <w:pPr>
        <w:pStyle w:val="Billsubsection"/>
      </w:pPr>
      <w:r>
        <w:t>(2)</w:t>
      </w:r>
      <w:r w:rsidR="00D13DF2">
        <w:tab/>
        <w:t xml:space="preserve">Words used in this Act </w:t>
      </w:r>
      <w:r w:rsidR="00231AC0">
        <w:t xml:space="preserve">have </w:t>
      </w:r>
      <w:r w:rsidR="00D13DF2">
        <w:t>the same meaning as is given in the Montreal Protocol</w:t>
      </w:r>
      <w:r w:rsidR="00A309D7">
        <w:t xml:space="preserve"> </w:t>
      </w:r>
      <w:r w:rsidR="00A309D7" w:rsidRPr="00A309D7">
        <w:t>or in a decision of the meetings of the p</w:t>
      </w:r>
      <w:r w:rsidR="00A309D7">
        <w:t>arties to the Montreal Protocol</w:t>
      </w:r>
      <w:r w:rsidR="00D13DF2">
        <w:t>, unless a contrary intention appears.</w:t>
      </w:r>
    </w:p>
    <w:p w:rsidR="00D13DF2" w:rsidRDefault="00A309D7" w:rsidP="009B7A97">
      <w:pPr>
        <w:pStyle w:val="BillSectionheading"/>
      </w:pPr>
      <w:bookmarkStart w:id="3" w:name="_Toc9407583"/>
      <w:r>
        <w:t>2</w:t>
      </w:r>
      <w:r>
        <w:tab/>
      </w:r>
      <w:r w:rsidR="00822C29">
        <w:t xml:space="preserve">Objectives </w:t>
      </w:r>
      <w:r>
        <w:t>of the Act</w:t>
      </w:r>
      <w:bookmarkEnd w:id="3"/>
    </w:p>
    <w:p w:rsidR="00D13DF2" w:rsidRDefault="00D13DF2" w:rsidP="00A309D7">
      <w:pPr>
        <w:pStyle w:val="Billsection"/>
      </w:pPr>
      <w:r>
        <w:t xml:space="preserve">The </w:t>
      </w:r>
      <w:r w:rsidR="00822C29" w:rsidRPr="00A309D7">
        <w:t>object</w:t>
      </w:r>
      <w:r w:rsidR="00822C29">
        <w:t xml:space="preserve">ives </w:t>
      </w:r>
      <w:r>
        <w:t>of this Act are to:</w:t>
      </w:r>
    </w:p>
    <w:p w:rsidR="00D13DF2" w:rsidRPr="00A309D7" w:rsidRDefault="00A309D7" w:rsidP="00A309D7">
      <w:pPr>
        <w:pStyle w:val="Billparagraph"/>
      </w:pPr>
      <w:r>
        <w:t>(a)</w:t>
      </w:r>
      <w:r w:rsidR="00D13DF2" w:rsidRPr="00A309D7">
        <w:tab/>
      </w:r>
      <w:proofErr w:type="gramStart"/>
      <w:r w:rsidR="00D13DF2" w:rsidRPr="00A309D7">
        <w:t>protect</w:t>
      </w:r>
      <w:proofErr w:type="gramEnd"/>
      <w:r w:rsidR="00D13DF2" w:rsidRPr="00A309D7">
        <w:t xml:space="preserve"> human health and the environment from adverse effects resulting or likely to result from human activities which modify or are likely to modify the ozone layer; and</w:t>
      </w:r>
    </w:p>
    <w:p w:rsidR="00D13DF2" w:rsidRPr="00A309D7" w:rsidRDefault="00A309D7" w:rsidP="00A309D7">
      <w:pPr>
        <w:pStyle w:val="Billparagraph"/>
      </w:pPr>
      <w:r w:rsidRPr="00A309D7">
        <w:t>(b)</w:t>
      </w:r>
      <w:r w:rsidR="00D13DF2" w:rsidRPr="00A309D7">
        <w:tab/>
      </w:r>
      <w:proofErr w:type="gramStart"/>
      <w:r w:rsidR="00D13DF2" w:rsidRPr="00A309D7">
        <w:t>phase</w:t>
      </w:r>
      <w:proofErr w:type="gramEnd"/>
      <w:r w:rsidR="00D13DF2" w:rsidRPr="00A309D7">
        <w:t xml:space="preserve"> out </w:t>
      </w:r>
      <w:r>
        <w:t>controlled</w:t>
      </w:r>
      <w:r w:rsidR="00D13DF2" w:rsidRPr="00A309D7">
        <w:t xml:space="preserve"> substances </w:t>
      </w:r>
      <w:r w:rsidR="00803CAF">
        <w:t xml:space="preserve">and manufactured products </w:t>
      </w:r>
      <w:r w:rsidR="00D13DF2" w:rsidRPr="00A309D7">
        <w:t>as soon as possible except for essential uses; and</w:t>
      </w:r>
    </w:p>
    <w:p w:rsidR="00D13DF2" w:rsidRPr="00A309D7" w:rsidRDefault="00A309D7" w:rsidP="00A309D7">
      <w:pPr>
        <w:pStyle w:val="Billparagraph"/>
      </w:pPr>
      <w:r w:rsidRPr="00A309D7">
        <w:t>(c)</w:t>
      </w:r>
      <w:r w:rsidR="00D13DF2" w:rsidRPr="00A309D7">
        <w:tab/>
      </w:r>
      <w:proofErr w:type="gramStart"/>
      <w:r w:rsidR="00D13DF2" w:rsidRPr="00A309D7">
        <w:t>give</w:t>
      </w:r>
      <w:proofErr w:type="gramEnd"/>
      <w:r w:rsidR="00D13DF2" w:rsidRPr="00A309D7">
        <w:t xml:space="preserve"> effect to Vanuatu’s obligations under the Convention and the Montreal Protocol.</w:t>
      </w:r>
    </w:p>
    <w:p w:rsidR="00D13DF2" w:rsidRDefault="00D13DF2" w:rsidP="00A309D7">
      <w:pPr>
        <w:pStyle w:val="BillSectionheading"/>
      </w:pPr>
      <w:bookmarkStart w:id="4" w:name="_Toc9407584"/>
      <w:r>
        <w:lastRenderedPageBreak/>
        <w:t>3</w:t>
      </w:r>
      <w:r>
        <w:tab/>
        <w:t>Precautionary principle</w:t>
      </w:r>
      <w:bookmarkEnd w:id="4"/>
    </w:p>
    <w:p w:rsidR="00D13DF2" w:rsidRDefault="00A309D7" w:rsidP="00A309D7">
      <w:pPr>
        <w:pStyle w:val="Billsubsection"/>
      </w:pPr>
      <w:r>
        <w:t>(1)</w:t>
      </w:r>
      <w:r w:rsidR="00D13DF2">
        <w:tab/>
      </w:r>
      <w:r w:rsidR="004F4726">
        <w:t xml:space="preserve">Without </w:t>
      </w:r>
      <w:r w:rsidR="004F4726" w:rsidRPr="006B0D64">
        <w:t>limiting</w:t>
      </w:r>
      <w:r w:rsidR="004F4726">
        <w:t xml:space="preserve"> </w:t>
      </w:r>
      <w:r w:rsidR="00D13DF2">
        <w:t>any provision</w:t>
      </w:r>
      <w:r w:rsidR="001F0B7B">
        <w:t>s</w:t>
      </w:r>
      <w:r w:rsidR="00D13DF2">
        <w:t xml:space="preserve"> in any other Act, any person or agency</w:t>
      </w:r>
      <w:r w:rsidR="006B0D64">
        <w:t xml:space="preserve"> must apply the precautionary principle when performing the functions or exercising the </w:t>
      </w:r>
      <w:r w:rsidR="00CB137F">
        <w:t xml:space="preserve">powers </w:t>
      </w:r>
      <w:r w:rsidR="006B0D64">
        <w:t>of this Act.</w:t>
      </w:r>
    </w:p>
    <w:p w:rsidR="00120D34" w:rsidRDefault="00D13DF2" w:rsidP="008A4E14">
      <w:pPr>
        <w:pStyle w:val="Billsubsection"/>
      </w:pPr>
      <w:r>
        <w:t>(</w:t>
      </w:r>
      <w:r w:rsidR="00A309D7">
        <w:t>2)</w:t>
      </w:r>
      <w:r>
        <w:tab/>
        <w:t>For the purposes of this Act, the precautionary principle is applied if</w:t>
      </w:r>
      <w:r w:rsidR="00120D34">
        <w:t>:</w:t>
      </w:r>
    </w:p>
    <w:p w:rsidR="00120D34" w:rsidRDefault="00120D34" w:rsidP="008A4E14">
      <w:pPr>
        <w:pStyle w:val="Billsubsection"/>
      </w:pPr>
      <w:r>
        <w:tab/>
        <w:t>(a)</w:t>
      </w:r>
      <w:r>
        <w:tab/>
      </w:r>
      <w:r w:rsidR="00CB137F">
        <w:t xml:space="preserve"> </w:t>
      </w:r>
      <w:proofErr w:type="gramStart"/>
      <w:r w:rsidR="00D13DF2">
        <w:t>in</w:t>
      </w:r>
      <w:proofErr w:type="gramEnd"/>
      <w:r w:rsidR="00D13DF2">
        <w:t xml:space="preserve"> the event of a threat of damage to the </w:t>
      </w:r>
      <w:r w:rsidR="00D13DF2" w:rsidRPr="00A309D7">
        <w:t>environment</w:t>
      </w:r>
      <w:r>
        <w:t>; or</w:t>
      </w:r>
      <w:r w:rsidR="00CB137F">
        <w:t xml:space="preserve"> </w:t>
      </w:r>
    </w:p>
    <w:p w:rsidR="00120D34" w:rsidRDefault="00120D34" w:rsidP="008A4E14">
      <w:pPr>
        <w:pStyle w:val="Billsubsection"/>
      </w:pPr>
      <w:r>
        <w:tab/>
        <w:t>(b)</w:t>
      </w:r>
      <w:r>
        <w:tab/>
      </w:r>
      <w:proofErr w:type="gramStart"/>
      <w:r>
        <w:t>there</w:t>
      </w:r>
      <w:proofErr w:type="gramEnd"/>
      <w:r>
        <w:t xml:space="preserve"> is </w:t>
      </w:r>
      <w:r w:rsidR="00CB137F">
        <w:t>a</w:t>
      </w:r>
      <w:r w:rsidR="00D13DF2">
        <w:t xml:space="preserve"> risk to human health</w:t>
      </w:r>
      <w:r>
        <w:t>,</w:t>
      </w:r>
      <w:r w:rsidR="006B0D64">
        <w:t xml:space="preserve"> </w:t>
      </w:r>
    </w:p>
    <w:p w:rsidR="00D13DF2" w:rsidRDefault="00120D34" w:rsidP="008A4E14">
      <w:pPr>
        <w:pStyle w:val="Billsubsection"/>
      </w:pPr>
      <w:r>
        <w:tab/>
      </w:r>
      <w:r w:rsidR="005E6160">
        <w:t>a lack of full</w:t>
      </w:r>
      <w:r w:rsidR="00D13DF2">
        <w:t xml:space="preserve"> scientific certainty regarding the extent of adverse effects </w:t>
      </w:r>
      <w:r w:rsidR="005E6160">
        <w:t xml:space="preserve">is not to be used to prevent or avoid </w:t>
      </w:r>
      <w:r w:rsidR="00D13DF2">
        <w:t xml:space="preserve">a decision </w:t>
      </w:r>
      <w:r w:rsidR="005E6160">
        <w:t>being</w:t>
      </w:r>
      <w:r w:rsidR="00D13DF2">
        <w:t xml:space="preserve"> made to minimise the potential adverse effects or</w:t>
      </w:r>
      <w:r w:rsidR="00A620DA">
        <w:t xml:space="preserve"> risks from the</w:t>
      </w:r>
      <w:r w:rsidR="00D13DF2">
        <w:t xml:space="preserve"> </w:t>
      </w:r>
      <w:r w:rsidR="000E2A2B" w:rsidRPr="000E2A2B">
        <w:t>import</w:t>
      </w:r>
      <w:r>
        <w:t xml:space="preserve">, </w:t>
      </w:r>
      <w:r w:rsidR="000E2A2B" w:rsidRPr="000E2A2B">
        <w:t>export, manufacture, sale, use, transportation and storage, recovery, recycling, reclamation or destruction of controlled subs</w:t>
      </w:r>
      <w:r w:rsidR="000E2A2B">
        <w:t>tances or manufactured products</w:t>
      </w:r>
      <w:r w:rsidR="00D13DF2">
        <w:t>.</w:t>
      </w:r>
    </w:p>
    <w:p w:rsidR="00141714" w:rsidRPr="00F1435A" w:rsidRDefault="00BA1A6D" w:rsidP="00BA1A6D">
      <w:pPr>
        <w:pStyle w:val="Bill-PartHeading"/>
      </w:pPr>
      <w:bookmarkStart w:id="5" w:name="_Toc9407585"/>
      <w:r w:rsidRPr="00F1435A">
        <w:rPr>
          <w:rStyle w:val="charPartText"/>
        </w:rPr>
        <w:lastRenderedPageBreak/>
        <w:t>Part 2</w:t>
      </w:r>
      <w:r w:rsidRPr="00F1435A">
        <w:rPr>
          <w:rStyle w:val="charPartText"/>
        </w:rPr>
        <w:tab/>
        <w:t>ADMINISTRATION</w:t>
      </w:r>
      <w:bookmarkEnd w:id="5"/>
    </w:p>
    <w:p w:rsidR="00BA1A6D" w:rsidRPr="00F1435A" w:rsidRDefault="00F1435A" w:rsidP="00141714">
      <w:pPr>
        <w:pStyle w:val="BlankHeader"/>
      </w:pPr>
      <w:r w:rsidRPr="00F1435A">
        <w:rPr>
          <w:rStyle w:val="charDivisionText"/>
        </w:rPr>
        <w:t xml:space="preserve"> </w:t>
      </w:r>
    </w:p>
    <w:p w:rsidR="00BA1A6D" w:rsidRDefault="00BA1A6D" w:rsidP="00BA1A6D">
      <w:pPr>
        <w:pStyle w:val="BillSectionheading"/>
      </w:pPr>
      <w:bookmarkStart w:id="6" w:name="_Toc9407586"/>
      <w:r>
        <w:t>4</w:t>
      </w:r>
      <w:r>
        <w:tab/>
        <w:t>Functions of the Director</w:t>
      </w:r>
      <w:bookmarkEnd w:id="6"/>
    </w:p>
    <w:p w:rsidR="00BA1A6D" w:rsidRDefault="00452758" w:rsidP="00BA1A6D">
      <w:pPr>
        <w:pStyle w:val="Billsection"/>
      </w:pPr>
      <w:r>
        <w:t>T</w:t>
      </w:r>
      <w:r w:rsidR="00BA1A6D">
        <w:t>he Director has the following functions:</w:t>
      </w:r>
    </w:p>
    <w:p w:rsidR="00BA1A6D" w:rsidRPr="00BA1A6D" w:rsidRDefault="00BA1A6D" w:rsidP="00BA1A6D">
      <w:pPr>
        <w:pStyle w:val="Billparagraph"/>
      </w:pPr>
      <w:r>
        <w:t>(a)</w:t>
      </w:r>
      <w:r>
        <w:tab/>
      </w:r>
      <w:proofErr w:type="gramStart"/>
      <w:r w:rsidRPr="00BA1A6D">
        <w:t>to</w:t>
      </w:r>
      <w:proofErr w:type="gramEnd"/>
      <w:r w:rsidRPr="00BA1A6D">
        <w:t xml:space="preserve"> implement the </w:t>
      </w:r>
      <w:r w:rsidR="00452758" w:rsidRPr="00BA1A6D">
        <w:t>object</w:t>
      </w:r>
      <w:r w:rsidR="00452758">
        <w:t>ives</w:t>
      </w:r>
      <w:r w:rsidR="00452758" w:rsidRPr="00BA1A6D">
        <w:t xml:space="preserve"> </w:t>
      </w:r>
      <w:r w:rsidRPr="00BA1A6D">
        <w:t>of this Act; and</w:t>
      </w:r>
    </w:p>
    <w:p w:rsidR="00BA1A6D" w:rsidRPr="00BA1A6D" w:rsidRDefault="00BA1A6D" w:rsidP="00BA1A6D">
      <w:pPr>
        <w:pStyle w:val="Billparagraph"/>
      </w:pPr>
      <w:r w:rsidRPr="00BA1A6D">
        <w:t>(b)</w:t>
      </w:r>
      <w:r w:rsidRPr="00BA1A6D">
        <w:tab/>
        <w:t>to survey, assess and analyse the import, export, manufacture, sale, use, transportation and storage, recovery, recycling, reclamation or destruction of controlled subs</w:t>
      </w:r>
      <w:r>
        <w:t>tances or manufactured products</w:t>
      </w:r>
      <w:r w:rsidRPr="00BA1A6D">
        <w:t>; and</w:t>
      </w:r>
    </w:p>
    <w:p w:rsidR="00BA1A6D" w:rsidRPr="00BA1A6D" w:rsidRDefault="00BA1A6D" w:rsidP="00BA1A6D">
      <w:pPr>
        <w:pStyle w:val="Billparagraph"/>
      </w:pPr>
      <w:r w:rsidRPr="00BA1A6D">
        <w:t>(c)</w:t>
      </w:r>
      <w:r w:rsidRPr="00BA1A6D">
        <w:tab/>
      </w:r>
      <w:proofErr w:type="gramStart"/>
      <w:r w:rsidRPr="00BA1A6D">
        <w:t>to</w:t>
      </w:r>
      <w:proofErr w:type="gramEnd"/>
      <w:r w:rsidRPr="00BA1A6D">
        <w:t xml:space="preserve"> analyse possible future demands for controlled substance</w:t>
      </w:r>
      <w:r w:rsidR="002E4DF0">
        <w:t>s</w:t>
      </w:r>
      <w:r w:rsidRPr="00BA1A6D">
        <w:t>; and</w:t>
      </w:r>
    </w:p>
    <w:p w:rsidR="00BA1A6D" w:rsidRPr="00BA1A6D" w:rsidRDefault="00BA1A6D" w:rsidP="00BA1A6D">
      <w:pPr>
        <w:pStyle w:val="Billparagraph"/>
      </w:pPr>
      <w:r w:rsidRPr="00BA1A6D">
        <w:t>(d)</w:t>
      </w:r>
      <w:r w:rsidRPr="00BA1A6D">
        <w:tab/>
        <w:t xml:space="preserve">to establish a regular monitoring and audit process for data collection concerning the import, export, manufacture, sale, use, transportation and storage, recovery, recycling, reclamation </w:t>
      </w:r>
      <w:r w:rsidR="00231AC0">
        <w:t>or</w:t>
      </w:r>
      <w:r w:rsidR="00231AC0" w:rsidRPr="00BA1A6D">
        <w:t xml:space="preserve"> </w:t>
      </w:r>
      <w:r w:rsidRPr="00BA1A6D">
        <w:t xml:space="preserve">destruction of controlled substances </w:t>
      </w:r>
      <w:r w:rsidR="00231AC0">
        <w:t>or</w:t>
      </w:r>
      <w:r w:rsidR="00231AC0" w:rsidRPr="00BA1A6D">
        <w:t xml:space="preserve"> </w:t>
      </w:r>
      <w:r w:rsidRPr="00BA1A6D">
        <w:t>manufactured</w:t>
      </w:r>
      <w:r>
        <w:t xml:space="preserve"> products</w:t>
      </w:r>
      <w:r w:rsidRPr="00BA1A6D">
        <w:t>; and</w:t>
      </w:r>
    </w:p>
    <w:p w:rsidR="00BA1A6D" w:rsidRPr="00BA1A6D" w:rsidRDefault="00BA1A6D" w:rsidP="00BA1A6D">
      <w:pPr>
        <w:pStyle w:val="Billparagraph"/>
      </w:pPr>
      <w:r w:rsidRPr="00BA1A6D">
        <w:t>(e)</w:t>
      </w:r>
      <w:r w:rsidRPr="00BA1A6D">
        <w:tab/>
      </w:r>
      <w:proofErr w:type="gramStart"/>
      <w:r w:rsidRPr="00BA1A6D">
        <w:t>to</w:t>
      </w:r>
      <w:proofErr w:type="gramEnd"/>
      <w:r w:rsidRPr="00BA1A6D">
        <w:t xml:space="preserve"> submit reports as required under the Montreal Protocol; and</w:t>
      </w:r>
    </w:p>
    <w:p w:rsidR="00BA1A6D" w:rsidRPr="00BA1A6D" w:rsidRDefault="00BA1A6D" w:rsidP="00BA1A6D">
      <w:pPr>
        <w:pStyle w:val="Billparagraph"/>
      </w:pPr>
      <w:r w:rsidRPr="00BA1A6D">
        <w:t>(f)</w:t>
      </w:r>
      <w:r w:rsidRPr="00BA1A6D">
        <w:tab/>
      </w:r>
      <w:proofErr w:type="gramStart"/>
      <w:r w:rsidRPr="00BA1A6D">
        <w:t>to</w:t>
      </w:r>
      <w:proofErr w:type="gramEnd"/>
      <w:r w:rsidRPr="00BA1A6D">
        <w:t xml:space="preserve"> administer the permit</w:t>
      </w:r>
      <w:r w:rsidR="00452758">
        <w:t>s</w:t>
      </w:r>
      <w:r w:rsidRPr="00BA1A6D">
        <w:t xml:space="preserve"> and licence</w:t>
      </w:r>
      <w:r w:rsidR="00452758">
        <w:t>s</w:t>
      </w:r>
      <w:r w:rsidRPr="00BA1A6D">
        <w:t xml:space="preserve"> provided </w:t>
      </w:r>
      <w:r w:rsidR="004210EB">
        <w:t>under</w:t>
      </w:r>
      <w:r w:rsidRPr="00BA1A6D">
        <w:t xml:space="preserve"> Part</w:t>
      </w:r>
      <w:r w:rsidR="00F1435A">
        <w:t> </w:t>
      </w:r>
      <w:r w:rsidR="00231AC0">
        <w:t>4</w:t>
      </w:r>
      <w:r w:rsidRPr="00BA1A6D">
        <w:t>; and</w:t>
      </w:r>
    </w:p>
    <w:p w:rsidR="00BA1A6D" w:rsidRPr="00BA1A6D" w:rsidRDefault="00BA1A6D" w:rsidP="00BA1A6D">
      <w:pPr>
        <w:pStyle w:val="Billparagraph"/>
      </w:pPr>
      <w:r w:rsidRPr="00BA1A6D">
        <w:t>(g)</w:t>
      </w:r>
      <w:r w:rsidRPr="00BA1A6D">
        <w:tab/>
      </w:r>
      <w:proofErr w:type="gramStart"/>
      <w:r w:rsidRPr="00BA1A6D">
        <w:t>to</w:t>
      </w:r>
      <w:proofErr w:type="gramEnd"/>
      <w:r w:rsidRPr="00BA1A6D">
        <w:t xml:space="preserve"> promote the research, development and exchange of information on the:</w:t>
      </w:r>
    </w:p>
    <w:p w:rsidR="00BA1A6D" w:rsidRPr="00BA1A6D" w:rsidRDefault="00BA1A6D" w:rsidP="00BA1A6D">
      <w:pPr>
        <w:pStyle w:val="Billsubparagraph"/>
      </w:pPr>
      <w:r w:rsidRPr="00BA1A6D">
        <w:t>(</w:t>
      </w:r>
      <w:proofErr w:type="spellStart"/>
      <w:r w:rsidRPr="00BA1A6D">
        <w:t>i</w:t>
      </w:r>
      <w:proofErr w:type="spellEnd"/>
      <w:r w:rsidRPr="00BA1A6D">
        <w:t>)</w:t>
      </w:r>
      <w:r w:rsidRPr="00BA1A6D">
        <w:tab/>
      </w:r>
      <w:proofErr w:type="gramStart"/>
      <w:r w:rsidRPr="00BA1A6D">
        <w:t>best</w:t>
      </w:r>
      <w:proofErr w:type="gramEnd"/>
      <w:r w:rsidRPr="00BA1A6D">
        <w:t xml:space="preserve"> technologies for improving the containment, recovery, recycling, or destruction of controlled substances or otherwise reducing their emissions; and</w:t>
      </w:r>
    </w:p>
    <w:p w:rsidR="00BA1A6D" w:rsidRPr="00BA1A6D" w:rsidRDefault="00BA1A6D" w:rsidP="00BA1A6D">
      <w:pPr>
        <w:pStyle w:val="Billsubparagraph"/>
      </w:pPr>
      <w:r w:rsidRPr="00BA1A6D">
        <w:t>(ii)</w:t>
      </w:r>
      <w:r w:rsidRPr="00BA1A6D">
        <w:tab/>
      </w:r>
      <w:proofErr w:type="gramStart"/>
      <w:r w:rsidRPr="00BA1A6D">
        <w:t>possible</w:t>
      </w:r>
      <w:proofErr w:type="gramEnd"/>
      <w:r w:rsidRPr="00BA1A6D">
        <w:t xml:space="preserve"> alternatives </w:t>
      </w:r>
      <w:r w:rsidR="004210EB">
        <w:t>for</w:t>
      </w:r>
      <w:r w:rsidR="004210EB" w:rsidRPr="00BA1A6D">
        <w:t xml:space="preserve"> </w:t>
      </w:r>
      <w:r w:rsidRPr="00BA1A6D">
        <w:t xml:space="preserve">controlled substances, manufactured products, and </w:t>
      </w:r>
      <w:r w:rsidR="004210EB">
        <w:t>for</w:t>
      </w:r>
      <w:r w:rsidR="004210EB" w:rsidRPr="00BA1A6D">
        <w:t xml:space="preserve"> </w:t>
      </w:r>
      <w:r w:rsidRPr="00BA1A6D">
        <w:t>products manufactured with controlled substances; and</w:t>
      </w:r>
    </w:p>
    <w:p w:rsidR="00BA1A6D" w:rsidRPr="00BA1A6D" w:rsidRDefault="00BA1A6D" w:rsidP="00BA1A6D">
      <w:pPr>
        <w:pStyle w:val="Billsubparagraph"/>
      </w:pPr>
      <w:r w:rsidRPr="00BA1A6D">
        <w:t>(iii)</w:t>
      </w:r>
      <w:r w:rsidRPr="00BA1A6D">
        <w:tab/>
      </w:r>
      <w:proofErr w:type="gramStart"/>
      <w:r w:rsidRPr="00BA1A6D">
        <w:t>costs</w:t>
      </w:r>
      <w:proofErr w:type="gramEnd"/>
      <w:r w:rsidRPr="00BA1A6D">
        <w:t xml:space="preserve"> and benefits of relevant control strategies; and</w:t>
      </w:r>
    </w:p>
    <w:p w:rsidR="00DC3953" w:rsidRDefault="00BA1A6D" w:rsidP="00DC3953">
      <w:pPr>
        <w:pStyle w:val="Billparagraph"/>
      </w:pPr>
      <w:r w:rsidRPr="00BA1A6D">
        <w:t>(h)</w:t>
      </w:r>
      <w:r w:rsidRPr="00BA1A6D">
        <w:tab/>
      </w:r>
      <w:proofErr w:type="gramStart"/>
      <w:r w:rsidRPr="00BA1A6D">
        <w:t>to</w:t>
      </w:r>
      <w:proofErr w:type="gramEnd"/>
      <w:r w:rsidRPr="00BA1A6D">
        <w:t xml:space="preserve"> promote public awareness of the environmental effects of the emissions of</w:t>
      </w:r>
      <w:r w:rsidR="001406C7">
        <w:t>:</w:t>
      </w:r>
    </w:p>
    <w:p w:rsidR="00DC3953" w:rsidRDefault="00DC3953" w:rsidP="00DC3953">
      <w:pPr>
        <w:pStyle w:val="Billparagraph"/>
      </w:pPr>
      <w:r>
        <w:tab/>
      </w:r>
      <w:r w:rsidR="001406C7">
        <w:t>(</w:t>
      </w:r>
      <w:proofErr w:type="spellStart"/>
      <w:r w:rsidR="001406C7">
        <w:t>i</w:t>
      </w:r>
      <w:proofErr w:type="spellEnd"/>
      <w:r w:rsidR="001406C7">
        <w:t>)</w:t>
      </w:r>
      <w:r w:rsidR="001406C7">
        <w:tab/>
      </w:r>
      <w:proofErr w:type="gramStart"/>
      <w:r w:rsidR="00BA1A6D" w:rsidRPr="00BA1A6D">
        <w:t>controlled</w:t>
      </w:r>
      <w:proofErr w:type="gramEnd"/>
      <w:r w:rsidR="00BA1A6D" w:rsidRPr="00BA1A6D">
        <w:t xml:space="preserve"> substances</w:t>
      </w:r>
      <w:r w:rsidR="001406C7">
        <w:t>;</w:t>
      </w:r>
      <w:r w:rsidR="00BA1A6D" w:rsidRPr="00BA1A6D">
        <w:t xml:space="preserve"> and</w:t>
      </w:r>
    </w:p>
    <w:p w:rsidR="00DC3953" w:rsidRDefault="00DC3953" w:rsidP="00DC3953">
      <w:pPr>
        <w:pStyle w:val="Billparagraph"/>
      </w:pPr>
      <w:r>
        <w:tab/>
      </w:r>
      <w:r w:rsidR="001406C7">
        <w:t>(ii)</w:t>
      </w:r>
      <w:r w:rsidR="001406C7">
        <w:tab/>
      </w:r>
      <w:proofErr w:type="gramStart"/>
      <w:r w:rsidR="00BA1A6D" w:rsidRPr="00BA1A6D">
        <w:t>other</w:t>
      </w:r>
      <w:proofErr w:type="gramEnd"/>
      <w:r w:rsidR="00BA1A6D" w:rsidRPr="00BA1A6D">
        <w:t xml:space="preserve"> substances that deplete the ozone layer; and</w:t>
      </w:r>
    </w:p>
    <w:p w:rsidR="001406C7" w:rsidRPr="00BA1A6D" w:rsidRDefault="00DC3953" w:rsidP="00DC3953">
      <w:pPr>
        <w:pStyle w:val="Billparagraph"/>
      </w:pPr>
      <w:r>
        <w:tab/>
      </w:r>
      <w:r w:rsidR="001406C7">
        <w:t>(iii)</w:t>
      </w:r>
      <w:r w:rsidR="001406C7">
        <w:tab/>
      </w:r>
      <w:proofErr w:type="gramStart"/>
      <w:r w:rsidR="001406C7">
        <w:t>greenhouse</w:t>
      </w:r>
      <w:proofErr w:type="gramEnd"/>
      <w:r w:rsidR="001406C7">
        <w:t xml:space="preserve"> gases; and</w:t>
      </w:r>
    </w:p>
    <w:p w:rsidR="00BA1A6D" w:rsidRDefault="00120D34" w:rsidP="00BA1A6D">
      <w:pPr>
        <w:pStyle w:val="Billparagraph"/>
        <w:rPr>
          <w:b/>
        </w:rPr>
      </w:pPr>
      <w:r>
        <w:lastRenderedPageBreak/>
        <w:tab/>
      </w:r>
      <w:r w:rsidR="00BA1A6D" w:rsidRPr="00BA1A6D">
        <w:t>(i</w:t>
      </w:r>
      <w:r>
        <w:t>v</w:t>
      </w:r>
      <w:r w:rsidR="00BA1A6D" w:rsidRPr="00BA1A6D">
        <w:t>)</w:t>
      </w:r>
      <w:r w:rsidR="00BA1A6D" w:rsidRPr="00BA1A6D">
        <w:tab/>
      </w:r>
      <w:proofErr w:type="gramStart"/>
      <w:r w:rsidR="00BA1A6D" w:rsidRPr="00BA1A6D">
        <w:t>to</w:t>
      </w:r>
      <w:proofErr w:type="gramEnd"/>
      <w:r w:rsidR="00BA1A6D" w:rsidRPr="00BA1A6D">
        <w:t xml:space="preserve"> promote training programs about controlled substances for the </w:t>
      </w:r>
      <w:r w:rsidR="00DC3953">
        <w:t>`</w:t>
      </w:r>
      <w:r w:rsidR="00DC3953">
        <w:tab/>
      </w:r>
      <w:r w:rsidR="00BA1A6D" w:rsidRPr="00BA1A6D">
        <w:t>refrigeration and air conditioning industry.</w:t>
      </w:r>
    </w:p>
    <w:p w:rsidR="00BA1A6D" w:rsidRDefault="00BA1A6D" w:rsidP="00BA1A6D">
      <w:pPr>
        <w:pStyle w:val="BillSectionheading"/>
      </w:pPr>
      <w:bookmarkStart w:id="7" w:name="_Toc9407587"/>
      <w:r>
        <w:t>5</w:t>
      </w:r>
      <w:r>
        <w:tab/>
      </w:r>
      <w:r w:rsidRPr="00BA1A6D">
        <w:t>Powers</w:t>
      </w:r>
      <w:r>
        <w:t xml:space="preserve"> of the Director</w:t>
      </w:r>
      <w:bookmarkEnd w:id="7"/>
    </w:p>
    <w:p w:rsidR="00E9181C" w:rsidRDefault="00BA1A6D" w:rsidP="00BA1A6D">
      <w:pPr>
        <w:pStyle w:val="Billsubsection"/>
      </w:pPr>
      <w:r w:rsidRPr="00BA1A6D">
        <w:t>(1)</w:t>
      </w:r>
      <w:r w:rsidRPr="00BA1A6D">
        <w:tab/>
        <w:t xml:space="preserve">The Director </w:t>
      </w:r>
      <w:r w:rsidR="00452758" w:rsidRPr="00452758">
        <w:t>has the power to do all things that are necessary or convenient to be done for or in connection with the performance of its functions under this Act or any other Act</w:t>
      </w:r>
      <w:r w:rsidR="00E9181C">
        <w:t>.</w:t>
      </w:r>
    </w:p>
    <w:p w:rsidR="00BA1A6D" w:rsidRPr="00BA1A6D" w:rsidRDefault="00E9181C" w:rsidP="00BA1A6D">
      <w:pPr>
        <w:pStyle w:val="Billsubsection"/>
      </w:pPr>
      <w:r>
        <w:t>(2)</w:t>
      </w:r>
      <w:r>
        <w:tab/>
      </w:r>
      <w:r w:rsidR="00DD2DB8">
        <w:t>Without limiting</w:t>
      </w:r>
      <w:r w:rsidR="003735D1">
        <w:t xml:space="preserve"> </w:t>
      </w:r>
      <w:r w:rsidR="00F1435A">
        <w:t>subsection (</w:t>
      </w:r>
      <w:r w:rsidR="003735D1">
        <w:t>1), the Director has the power</w:t>
      </w:r>
      <w:r w:rsidR="00BA1A6D" w:rsidRPr="00BA1A6D">
        <w:t xml:space="preserve"> to establish codes of practice, standards, guidelines or operational procedures on matters related to controlled substances or manufactured products.</w:t>
      </w:r>
    </w:p>
    <w:p w:rsidR="00BA1A6D" w:rsidRDefault="00BA1A6D" w:rsidP="00BA1A6D">
      <w:pPr>
        <w:pStyle w:val="BillSectionheading"/>
      </w:pPr>
      <w:bookmarkStart w:id="8" w:name="_Toc9407588"/>
      <w:r>
        <w:t>6</w:t>
      </w:r>
      <w:r>
        <w:tab/>
      </w:r>
      <w:r w:rsidRPr="00BA1A6D">
        <w:t>Delegation</w:t>
      </w:r>
      <w:r>
        <w:t xml:space="preserve"> of functions and powers</w:t>
      </w:r>
      <w:bookmarkEnd w:id="8"/>
    </w:p>
    <w:p w:rsidR="003D3DE9" w:rsidRPr="003D3DE9" w:rsidRDefault="003D3DE9" w:rsidP="007774BD">
      <w:pPr>
        <w:pStyle w:val="Billsubsection"/>
      </w:pPr>
      <w:r w:rsidRPr="003D3DE9">
        <w:t>(1)</w:t>
      </w:r>
      <w:r w:rsidRPr="003D3DE9">
        <w:tab/>
        <w:t>The Director</w:t>
      </w:r>
      <w:r>
        <w:t xml:space="preserve"> may, in writing, delegate to an </w:t>
      </w:r>
      <w:r w:rsidR="003B66CD">
        <w:t xml:space="preserve">authorised </w:t>
      </w:r>
      <w:r>
        <w:t xml:space="preserve">officer appointed under </w:t>
      </w:r>
      <w:r w:rsidR="00CB137F">
        <w:t>section</w:t>
      </w:r>
      <w:r w:rsidR="00F1435A">
        <w:t> </w:t>
      </w:r>
      <w:r w:rsidR="00CB137F">
        <w:t>7</w:t>
      </w:r>
      <w:r w:rsidRPr="003D3DE9">
        <w:t>, any of the Directors powers or functions under the Act, other than the power of delegation.</w:t>
      </w:r>
    </w:p>
    <w:p w:rsidR="003D3DE9" w:rsidRPr="003A4D42" w:rsidRDefault="003D3DE9" w:rsidP="007774BD">
      <w:pPr>
        <w:pStyle w:val="Billsubsection"/>
      </w:pPr>
      <w:r w:rsidRPr="003A4D42">
        <w:t>(2)</w:t>
      </w:r>
      <w:r w:rsidRPr="003A4D42">
        <w:tab/>
        <w:t>A delegation may be in relation to a particular matter or a class of matters.</w:t>
      </w:r>
    </w:p>
    <w:p w:rsidR="003D3DE9" w:rsidRPr="003A4D42" w:rsidRDefault="003D3DE9" w:rsidP="007774BD">
      <w:pPr>
        <w:pStyle w:val="Billsubsection"/>
      </w:pPr>
      <w:r w:rsidRPr="003A4D42">
        <w:t>(3)</w:t>
      </w:r>
      <w:r w:rsidRPr="003A4D42">
        <w:tab/>
        <w:t>The Director may at any time revoke or vary a delegation.</w:t>
      </w:r>
    </w:p>
    <w:p w:rsidR="003D3DE9" w:rsidRPr="00460180" w:rsidRDefault="003D3DE9" w:rsidP="007774BD">
      <w:pPr>
        <w:pStyle w:val="Billsubsection"/>
      </w:pPr>
      <w:r w:rsidRPr="00BA6B1E">
        <w:t>(4)</w:t>
      </w:r>
      <w:r w:rsidRPr="00BA6B1E">
        <w:tab/>
        <w:t xml:space="preserve">The Director may </w:t>
      </w:r>
      <w:r w:rsidR="007A25BE">
        <w:t xml:space="preserve">perform or </w:t>
      </w:r>
      <w:r w:rsidRPr="00BA6B1E">
        <w:t>exercise a function or power despite delegating the function or power under this section.</w:t>
      </w:r>
    </w:p>
    <w:p w:rsidR="007D17DD" w:rsidRDefault="007D17DD" w:rsidP="003D3DE9">
      <w:pPr>
        <w:pStyle w:val="BillSectionheading"/>
      </w:pPr>
      <w:bookmarkStart w:id="9" w:name="_Toc9407589"/>
      <w:r>
        <w:t>7</w:t>
      </w:r>
      <w:r>
        <w:tab/>
      </w:r>
      <w:r w:rsidR="00154327">
        <w:t>Appointment of authorised officers</w:t>
      </w:r>
      <w:bookmarkEnd w:id="9"/>
    </w:p>
    <w:p w:rsidR="00154327" w:rsidRDefault="00154327" w:rsidP="006F757F">
      <w:pPr>
        <w:pStyle w:val="Billsubsection"/>
      </w:pPr>
      <w:r>
        <w:t>(</w:t>
      </w:r>
      <w:r w:rsidR="006F757F">
        <w:t>1</w:t>
      </w:r>
      <w:r>
        <w:t>)</w:t>
      </w:r>
      <w:r>
        <w:tab/>
      </w:r>
      <w:r w:rsidRPr="006F757F">
        <w:t>The</w:t>
      </w:r>
      <w:r>
        <w:t xml:space="preserve"> Director may appoint:</w:t>
      </w:r>
    </w:p>
    <w:p w:rsidR="00154327" w:rsidRPr="006F757F" w:rsidRDefault="006F757F" w:rsidP="007774BD">
      <w:pPr>
        <w:pStyle w:val="Billparagraphinsubsection"/>
      </w:pPr>
      <w:r>
        <w:t>(a)</w:t>
      </w:r>
      <w:r>
        <w:tab/>
      </w:r>
      <w:proofErr w:type="gramStart"/>
      <w:r w:rsidRPr="006F757F">
        <w:t>an</w:t>
      </w:r>
      <w:proofErr w:type="gramEnd"/>
      <w:r w:rsidRPr="006F757F">
        <w:t xml:space="preserve"> officer</w:t>
      </w:r>
      <w:r w:rsidR="00154327" w:rsidRPr="006F757F">
        <w:t xml:space="preserve"> of the Department; and</w:t>
      </w:r>
    </w:p>
    <w:p w:rsidR="00154327" w:rsidRPr="006F757F" w:rsidRDefault="00154327" w:rsidP="007774BD">
      <w:pPr>
        <w:pStyle w:val="Billparagraphinsubsection"/>
      </w:pPr>
      <w:r w:rsidRPr="006F757F">
        <w:t>(b)</w:t>
      </w:r>
      <w:r w:rsidRPr="006F757F">
        <w:tab/>
      </w:r>
      <w:proofErr w:type="gramStart"/>
      <w:r w:rsidRPr="006F757F">
        <w:t>a</w:t>
      </w:r>
      <w:proofErr w:type="gramEnd"/>
      <w:r w:rsidRPr="006F757F">
        <w:t xml:space="preserve"> suitably qualified and trained person who is not an officer of the Department;</w:t>
      </w:r>
      <w:r w:rsidR="006F757F" w:rsidRPr="006F757F">
        <w:t xml:space="preserve"> and</w:t>
      </w:r>
    </w:p>
    <w:p w:rsidR="00154327" w:rsidRPr="006F757F" w:rsidRDefault="00154327" w:rsidP="007774BD">
      <w:pPr>
        <w:pStyle w:val="Billparagraphinsubsection"/>
      </w:pPr>
      <w:r w:rsidRPr="006F757F">
        <w:t>(c)</w:t>
      </w:r>
      <w:r w:rsidRPr="006F757F">
        <w:tab/>
      </w:r>
      <w:proofErr w:type="gramStart"/>
      <w:r w:rsidR="006F757F" w:rsidRPr="006F757F">
        <w:t>a</w:t>
      </w:r>
      <w:proofErr w:type="gramEnd"/>
      <w:r w:rsidR="006F757F" w:rsidRPr="006F757F">
        <w:t xml:space="preserve"> customs officer; and</w:t>
      </w:r>
    </w:p>
    <w:p w:rsidR="006F757F" w:rsidRPr="006F757F" w:rsidRDefault="006F757F" w:rsidP="007774BD">
      <w:pPr>
        <w:pStyle w:val="Billparagraphinsubsection"/>
      </w:pPr>
      <w:r w:rsidRPr="006F757F">
        <w:t>(d)</w:t>
      </w:r>
      <w:r w:rsidRPr="006F757F">
        <w:tab/>
      </w:r>
      <w:proofErr w:type="gramStart"/>
      <w:r w:rsidRPr="006F757F">
        <w:t>a</w:t>
      </w:r>
      <w:proofErr w:type="gramEnd"/>
      <w:r w:rsidRPr="006F757F">
        <w:t xml:space="preserve"> police officer; and</w:t>
      </w:r>
    </w:p>
    <w:p w:rsidR="006F757F" w:rsidRPr="006F757F" w:rsidRDefault="006F757F" w:rsidP="007774BD">
      <w:pPr>
        <w:pStyle w:val="Billparagraphinsubsection"/>
      </w:pPr>
      <w:r w:rsidRPr="006F757F">
        <w:t>(e)</w:t>
      </w:r>
      <w:r w:rsidRPr="006F757F">
        <w:tab/>
      </w:r>
      <w:proofErr w:type="gramStart"/>
      <w:r w:rsidRPr="006F757F">
        <w:t>an</w:t>
      </w:r>
      <w:proofErr w:type="gramEnd"/>
      <w:r w:rsidRPr="006F757F">
        <w:t xml:space="preserve"> officer of another department; and</w:t>
      </w:r>
    </w:p>
    <w:p w:rsidR="006F757F" w:rsidRPr="006F757F" w:rsidRDefault="006F757F" w:rsidP="007774BD">
      <w:pPr>
        <w:pStyle w:val="Billparagraphinsubsection"/>
      </w:pPr>
      <w:r w:rsidRPr="006F757F">
        <w:t>(f)</w:t>
      </w:r>
      <w:r w:rsidRPr="006F757F">
        <w:tab/>
      </w:r>
      <w:proofErr w:type="gramStart"/>
      <w:r w:rsidRPr="006F757F">
        <w:t>an</w:t>
      </w:r>
      <w:proofErr w:type="gramEnd"/>
      <w:r w:rsidRPr="006F757F">
        <w:t xml:space="preserve"> officer of a Municipal Council; and</w:t>
      </w:r>
    </w:p>
    <w:p w:rsidR="006F757F" w:rsidRDefault="006F757F" w:rsidP="007774BD">
      <w:pPr>
        <w:pStyle w:val="Billparagraphinsubsection"/>
      </w:pPr>
      <w:r w:rsidRPr="006F757F">
        <w:t>(g)</w:t>
      </w:r>
      <w:r w:rsidRPr="006F757F">
        <w:tab/>
      </w:r>
      <w:proofErr w:type="gramStart"/>
      <w:r w:rsidRPr="006F757F">
        <w:t>an</w:t>
      </w:r>
      <w:proofErr w:type="gramEnd"/>
      <w:r w:rsidRPr="006F757F">
        <w:t xml:space="preserve"> officer</w:t>
      </w:r>
      <w:r>
        <w:t xml:space="preserve"> of a Provincial Government Council,</w:t>
      </w:r>
    </w:p>
    <w:p w:rsidR="00154327" w:rsidRDefault="006F757F" w:rsidP="00154327">
      <w:pPr>
        <w:pStyle w:val="Billsubsection"/>
      </w:pPr>
      <w:r>
        <w:lastRenderedPageBreak/>
        <w:tab/>
        <w:t>to be an authorised officer</w:t>
      </w:r>
      <w:r w:rsidR="00154327">
        <w:t xml:space="preserve"> to perform </w:t>
      </w:r>
      <w:r w:rsidRPr="006F757F">
        <w:t>or exercise any functions or powers that may be performed or exercised for the purposes of this Act, for a period of time as determined by the Director.</w:t>
      </w:r>
    </w:p>
    <w:p w:rsidR="00154327" w:rsidRDefault="003E4309" w:rsidP="00154327">
      <w:pPr>
        <w:pStyle w:val="Billsubsection"/>
      </w:pPr>
      <w:r>
        <w:t>(2</w:t>
      </w:r>
      <w:r w:rsidR="00154327">
        <w:t>)</w:t>
      </w:r>
      <w:r w:rsidR="00154327">
        <w:tab/>
        <w:t xml:space="preserve">The </w:t>
      </w:r>
      <w:r w:rsidR="006F757F">
        <w:t xml:space="preserve">authorised officer </w:t>
      </w:r>
      <w:r w:rsidR="00154327">
        <w:t xml:space="preserve">must </w:t>
      </w:r>
      <w:r w:rsidR="006F757F">
        <w:t xml:space="preserve">ensure that </w:t>
      </w:r>
      <w:r>
        <w:t>the permit or</w:t>
      </w:r>
      <w:r w:rsidR="006F757F">
        <w:t xml:space="preserve"> licence holders are complying with the terms and conditions of their permit or li</w:t>
      </w:r>
      <w:r>
        <w:t>cence as required under this Act.</w:t>
      </w:r>
    </w:p>
    <w:p w:rsidR="003E4309" w:rsidRDefault="003E4309" w:rsidP="003E4309">
      <w:pPr>
        <w:pStyle w:val="Billsubsection"/>
      </w:pPr>
      <w:r>
        <w:t>(3</w:t>
      </w:r>
      <w:r w:rsidR="00154327">
        <w:t>)</w:t>
      </w:r>
      <w:r w:rsidR="00154327">
        <w:tab/>
      </w:r>
      <w:r>
        <w:t>The appointment of an authorised officer is to be published by notice in the Gazette.</w:t>
      </w:r>
    </w:p>
    <w:p w:rsidR="003E4309" w:rsidRDefault="003E4309" w:rsidP="003E4309">
      <w:pPr>
        <w:pStyle w:val="Billsubsection"/>
      </w:pPr>
      <w:r>
        <w:t>(4)</w:t>
      </w:r>
      <w:r>
        <w:tab/>
        <w:t xml:space="preserve">The Director is to provide to each authorised officer under </w:t>
      </w:r>
      <w:r w:rsidR="00F1435A">
        <w:t>paragraphs (</w:t>
      </w:r>
      <w:r>
        <w:t>1</w:t>
      </w:r>
      <w:proofErr w:type="gramStart"/>
      <w:r>
        <w:t>)(</w:t>
      </w:r>
      <w:proofErr w:type="gramEnd"/>
      <w:r>
        <w:t>a), (b), (e), (f) and (g), an identity card that will provide evidence of the identity of that person and of the appointment of that person as an authorised officer under this Act.</w:t>
      </w:r>
    </w:p>
    <w:p w:rsidR="003E4309" w:rsidRPr="007D17DD" w:rsidRDefault="003E4309" w:rsidP="007774BD">
      <w:pPr>
        <w:pStyle w:val="Billsubsection"/>
      </w:pPr>
      <w:r>
        <w:t>(5)</w:t>
      </w:r>
      <w:r>
        <w:tab/>
        <w:t>An authorised officer who holds an identity card issued under this section must, on the termination of his or her appointment, surrender the identity card to the Director.</w:t>
      </w:r>
    </w:p>
    <w:p w:rsidR="00141714" w:rsidRPr="00F1435A" w:rsidRDefault="00B63A1E" w:rsidP="007774BD">
      <w:pPr>
        <w:pStyle w:val="Bill-PartHeading"/>
      </w:pPr>
      <w:bookmarkStart w:id="10" w:name="_Toc9407590"/>
      <w:r w:rsidRPr="00F1435A">
        <w:rPr>
          <w:rStyle w:val="charPartText"/>
        </w:rPr>
        <w:lastRenderedPageBreak/>
        <w:t>part 3</w:t>
      </w:r>
      <w:r w:rsidRPr="00F1435A">
        <w:rPr>
          <w:rStyle w:val="charPartText"/>
        </w:rPr>
        <w:tab/>
        <w:t xml:space="preserve">prohibitions </w:t>
      </w:r>
      <w:r w:rsidR="00ED7EC6" w:rsidRPr="00F1435A">
        <w:rPr>
          <w:rStyle w:val="charPartText"/>
        </w:rPr>
        <w:t>and restrictions</w:t>
      </w:r>
      <w:bookmarkEnd w:id="10"/>
    </w:p>
    <w:p w:rsidR="00B63A1E" w:rsidRPr="00F1435A" w:rsidRDefault="00F1435A" w:rsidP="00141714">
      <w:pPr>
        <w:pStyle w:val="BlankHeader"/>
      </w:pPr>
      <w:r w:rsidRPr="00F1435A">
        <w:rPr>
          <w:rStyle w:val="charDivisionText"/>
        </w:rPr>
        <w:t xml:space="preserve"> </w:t>
      </w:r>
    </w:p>
    <w:p w:rsidR="00BA1A6D" w:rsidRDefault="00B0503C" w:rsidP="00BA1A6D">
      <w:pPr>
        <w:pStyle w:val="BillSectionheading"/>
      </w:pPr>
      <w:bookmarkStart w:id="11" w:name="_Toc9407591"/>
      <w:r>
        <w:t>8</w:t>
      </w:r>
      <w:r w:rsidR="00BA1A6D">
        <w:tab/>
      </w:r>
      <w:r w:rsidR="00BA1A6D" w:rsidRPr="00BA1A6D">
        <w:t>Prohibition</w:t>
      </w:r>
      <w:r w:rsidR="00BA1A6D">
        <w:t xml:space="preserve"> on imports</w:t>
      </w:r>
      <w:bookmarkEnd w:id="11"/>
    </w:p>
    <w:p w:rsidR="00BA1A6D" w:rsidRPr="00BA1A6D" w:rsidRDefault="00BA1A6D" w:rsidP="00BA1A6D">
      <w:pPr>
        <w:pStyle w:val="Billsubsection"/>
      </w:pPr>
      <w:r>
        <w:t>(1)</w:t>
      </w:r>
      <w:r>
        <w:tab/>
      </w:r>
      <w:r w:rsidRPr="00BA1A6D">
        <w:t>Subject to section</w:t>
      </w:r>
      <w:r w:rsidR="00F1435A">
        <w:t> </w:t>
      </w:r>
      <w:r w:rsidR="000E40C0" w:rsidRPr="00BA1A6D">
        <w:t>1</w:t>
      </w:r>
      <w:r w:rsidR="000E40C0">
        <w:t>9</w:t>
      </w:r>
      <w:r w:rsidRPr="00BA1A6D">
        <w:t>, the importation of controlled substance</w:t>
      </w:r>
      <w:r w:rsidR="003D3DE9">
        <w:t>s</w:t>
      </w:r>
      <w:r w:rsidRPr="00BA1A6D">
        <w:t xml:space="preserve"> or manufactured product</w:t>
      </w:r>
      <w:r w:rsidR="006A0CAB">
        <w:t>s</w:t>
      </w:r>
      <w:r w:rsidRPr="00BA1A6D">
        <w:t xml:space="preserve"> is prohibited.</w:t>
      </w:r>
    </w:p>
    <w:p w:rsidR="00DD2DB8" w:rsidRDefault="00BA1A6D" w:rsidP="00BA1A6D">
      <w:pPr>
        <w:pStyle w:val="Billsubsection"/>
      </w:pPr>
      <w:r w:rsidRPr="00BA1A6D">
        <w:t>(2)</w:t>
      </w:r>
      <w:r w:rsidRPr="00BA1A6D">
        <w:tab/>
      </w:r>
      <w:r w:rsidR="007A25BE">
        <w:t xml:space="preserve">Despite </w:t>
      </w:r>
      <w:r w:rsidR="00F1435A">
        <w:t>subsection (</w:t>
      </w:r>
      <w:r w:rsidRPr="00BA1A6D">
        <w:t>1)</w:t>
      </w:r>
      <w:r w:rsidR="007A25BE">
        <w:t>,</w:t>
      </w:r>
      <w:r w:rsidRPr="00BA1A6D">
        <w:t xml:space="preserve"> the Director of Customs </w:t>
      </w:r>
      <w:r w:rsidR="007A25BE">
        <w:t xml:space="preserve">may grant an exemption </w:t>
      </w:r>
      <w:r w:rsidRPr="00BA1A6D">
        <w:t>in respect of the import or subsequent export of controlled substance</w:t>
      </w:r>
      <w:r w:rsidR="000E40C0">
        <w:t>s</w:t>
      </w:r>
      <w:r w:rsidRPr="00BA1A6D">
        <w:t xml:space="preserve"> or manufactured product</w:t>
      </w:r>
      <w:r w:rsidR="000E40C0">
        <w:t>s</w:t>
      </w:r>
      <w:r w:rsidRPr="00BA1A6D">
        <w:t xml:space="preserve"> only for the purpose of</w:t>
      </w:r>
      <w:r>
        <w:t xml:space="preserve"> being transhipped into another craft for carriage to a destination that is outside the territorial limits of Vanuatu</w:t>
      </w:r>
      <w:r w:rsidR="00DD2DB8">
        <w:t>.</w:t>
      </w:r>
    </w:p>
    <w:p w:rsidR="00DD2DB8" w:rsidRDefault="00DD2DB8" w:rsidP="00A76A48">
      <w:pPr>
        <w:pStyle w:val="Billsubsection"/>
      </w:pPr>
      <w:r>
        <w:t>(3)</w:t>
      </w:r>
      <w:r>
        <w:tab/>
        <w:t>T</w:t>
      </w:r>
      <w:r w:rsidR="007E5A75">
        <w:t xml:space="preserve">he </w:t>
      </w:r>
      <w:r w:rsidR="00BA1A6D" w:rsidRPr="00BA1A6D">
        <w:t xml:space="preserve">Director of Customs </w:t>
      </w:r>
      <w:r>
        <w:t xml:space="preserve">is to </w:t>
      </w:r>
      <w:r w:rsidR="00BA1A6D" w:rsidRPr="00BA1A6D">
        <w:t>consult with the Director prior to granting an exemption</w:t>
      </w:r>
      <w:r>
        <w:t xml:space="preserve"> under </w:t>
      </w:r>
      <w:r w:rsidR="00F1435A">
        <w:t>subsection (</w:t>
      </w:r>
      <w:r>
        <w:t>2).</w:t>
      </w:r>
    </w:p>
    <w:p w:rsidR="00BA1A6D" w:rsidRPr="00BA1A6D" w:rsidRDefault="00DD2DB8" w:rsidP="00A76A48">
      <w:pPr>
        <w:pStyle w:val="Billsubsection"/>
      </w:pPr>
      <w:r>
        <w:t>(4)</w:t>
      </w:r>
      <w:r>
        <w:tab/>
        <w:t xml:space="preserve">The Director of Customs must </w:t>
      </w:r>
      <w:r w:rsidR="007E5A75">
        <w:t>w</w:t>
      </w:r>
      <w:r w:rsidR="007E5A75" w:rsidRPr="00BA1A6D">
        <w:t xml:space="preserve">ithin </w:t>
      </w:r>
      <w:r w:rsidR="00BA1A6D" w:rsidRPr="00BA1A6D">
        <w:t>7 days of granting an exemption</w:t>
      </w:r>
      <w:r>
        <w:t xml:space="preserve"> under </w:t>
      </w:r>
      <w:r w:rsidR="00F1435A">
        <w:t>subsection (</w:t>
      </w:r>
      <w:r>
        <w:t>2)</w:t>
      </w:r>
      <w:r w:rsidR="00BA1A6D" w:rsidRPr="00BA1A6D">
        <w:t>, notif</w:t>
      </w:r>
      <w:r>
        <w:t>y</w:t>
      </w:r>
      <w:r w:rsidR="00BA1A6D" w:rsidRPr="00BA1A6D">
        <w:t xml:space="preserve"> the Director of the exemption.</w:t>
      </w:r>
    </w:p>
    <w:p w:rsidR="00BA1A6D" w:rsidRDefault="00BA1A6D" w:rsidP="00A76A48">
      <w:pPr>
        <w:pStyle w:val="Billsubsection"/>
      </w:pPr>
      <w:r w:rsidRPr="00BA1A6D">
        <w:t>(</w:t>
      </w:r>
      <w:r w:rsidR="00DD2DB8">
        <w:t>5</w:t>
      </w:r>
      <w:r w:rsidRPr="00BA1A6D">
        <w:t>)</w:t>
      </w:r>
      <w:r w:rsidRPr="00BA1A6D">
        <w:tab/>
        <w:t>If the Director</w:t>
      </w:r>
      <w:r>
        <w:t xml:space="preserve"> is of the opinion that an exemption granted under </w:t>
      </w:r>
      <w:r w:rsidR="00F1435A">
        <w:t>subsection (</w:t>
      </w:r>
      <w:r>
        <w:t>2)</w:t>
      </w:r>
      <w:r w:rsidR="007A25BE">
        <w:t>,</w:t>
      </w:r>
      <w:r>
        <w:t xml:space="preserve"> should not have been made, he or she may request the Director of Customs </w:t>
      </w:r>
      <w:r w:rsidR="007E5A75">
        <w:t xml:space="preserve">to </w:t>
      </w:r>
      <w:r>
        <w:t>remove the exemption.</w:t>
      </w:r>
    </w:p>
    <w:p w:rsidR="00BA1A6D" w:rsidRDefault="00BA1A6D" w:rsidP="00BA1A6D">
      <w:pPr>
        <w:pStyle w:val="Billsubsection"/>
      </w:pPr>
      <w:r>
        <w:t>(</w:t>
      </w:r>
      <w:r w:rsidR="00DD2DB8">
        <w:t>6</w:t>
      </w:r>
      <w:r>
        <w:t>)</w:t>
      </w:r>
      <w:r>
        <w:tab/>
        <w:t xml:space="preserve">The </w:t>
      </w:r>
      <w:r w:rsidRPr="00BA1A6D">
        <w:t>Director of Customs has the discretion to retain or remove the exemption.</w:t>
      </w:r>
    </w:p>
    <w:p w:rsidR="00890A69" w:rsidRPr="00890A69" w:rsidRDefault="00890A69" w:rsidP="008A4E14">
      <w:pPr>
        <w:pStyle w:val="BillSectionheading"/>
      </w:pPr>
      <w:bookmarkStart w:id="12" w:name="_Toc9407592"/>
      <w:r>
        <w:t>9</w:t>
      </w:r>
      <w:r>
        <w:tab/>
        <w:t xml:space="preserve">Prohibition </w:t>
      </w:r>
      <w:r w:rsidR="000E40C0">
        <w:t xml:space="preserve">on </w:t>
      </w:r>
      <w:r>
        <w:t>releasing controlled substances and manufactured products</w:t>
      </w:r>
      <w:bookmarkEnd w:id="12"/>
    </w:p>
    <w:p w:rsidR="00BA1A6D" w:rsidRDefault="00BA1A6D" w:rsidP="008A4E14">
      <w:pPr>
        <w:pStyle w:val="Billsection"/>
      </w:pPr>
      <w:r w:rsidRPr="00BA1A6D">
        <w:t>The Director of Customs must obtain the prior written approval of the Director before releasing controlled substances or manufactured products.</w:t>
      </w:r>
    </w:p>
    <w:p w:rsidR="00BA1A6D" w:rsidRDefault="00890A69" w:rsidP="00BA1A6D">
      <w:pPr>
        <w:pStyle w:val="BillSectionheading"/>
      </w:pPr>
      <w:bookmarkStart w:id="13" w:name="_Toc9407593"/>
      <w:r>
        <w:t>10</w:t>
      </w:r>
      <w:r w:rsidR="00BA1A6D">
        <w:tab/>
        <w:t>Prohibition on exports</w:t>
      </w:r>
      <w:bookmarkEnd w:id="13"/>
    </w:p>
    <w:p w:rsidR="00BA1A6D" w:rsidRDefault="0089787E" w:rsidP="009F7CA5">
      <w:pPr>
        <w:pStyle w:val="Billsubsection"/>
      </w:pPr>
      <w:r>
        <w:t>(1)</w:t>
      </w:r>
      <w:r>
        <w:tab/>
      </w:r>
      <w:r w:rsidR="00BA1A6D">
        <w:t>Subject to section</w:t>
      </w:r>
      <w:r w:rsidR="00D34B01">
        <w:t>s</w:t>
      </w:r>
      <w:r w:rsidR="00F1435A">
        <w:t> </w:t>
      </w:r>
      <w:r w:rsidR="00D349D8">
        <w:t>24</w:t>
      </w:r>
      <w:r w:rsidR="00D34B01">
        <w:t>,</w:t>
      </w:r>
      <w:r w:rsidR="00BD3EFB">
        <w:t xml:space="preserve"> </w:t>
      </w:r>
      <w:r w:rsidR="00D349D8">
        <w:t xml:space="preserve">30 </w:t>
      </w:r>
      <w:r w:rsidR="00BD3EFB">
        <w:t xml:space="preserve">and </w:t>
      </w:r>
      <w:r w:rsidR="00D349D8">
        <w:t>31</w:t>
      </w:r>
      <w:r w:rsidR="00BA1A6D">
        <w:t>, the export of controlled substance</w:t>
      </w:r>
      <w:r w:rsidR="002D49BB">
        <w:t>s</w:t>
      </w:r>
      <w:r w:rsidR="00BA1A6D">
        <w:t xml:space="preserve"> or manufactured product</w:t>
      </w:r>
      <w:r w:rsidR="002D49BB">
        <w:t>s</w:t>
      </w:r>
      <w:r w:rsidR="00BA1A6D">
        <w:t xml:space="preserve"> is prohibited.</w:t>
      </w:r>
    </w:p>
    <w:p w:rsidR="0089787E" w:rsidRDefault="0089787E" w:rsidP="009F7CA5">
      <w:pPr>
        <w:pStyle w:val="Billsubsection"/>
      </w:pPr>
      <w:r>
        <w:t>(2)</w:t>
      </w:r>
      <w:r>
        <w:tab/>
      </w:r>
      <w:r w:rsidR="00F1435A">
        <w:t>Subsection (</w:t>
      </w:r>
      <w:r>
        <w:t>1), does not apply to a person who export</w:t>
      </w:r>
      <w:r w:rsidR="00D34B01">
        <w:t>s</w:t>
      </w:r>
      <w:r>
        <w:t xml:space="preserve"> </w:t>
      </w:r>
      <w:r w:rsidRPr="0089787E">
        <w:t>manufactured product</w:t>
      </w:r>
      <w:r w:rsidR="002D49BB">
        <w:t>s</w:t>
      </w:r>
      <w:r w:rsidRPr="0089787E">
        <w:t xml:space="preserve"> of a personal private nature </w:t>
      </w:r>
      <w:r>
        <w:t xml:space="preserve">or that </w:t>
      </w:r>
      <w:r w:rsidR="00D34B01">
        <w:t>is</w:t>
      </w:r>
      <w:r w:rsidR="00D34B01" w:rsidRPr="0089787E">
        <w:t xml:space="preserve"> </w:t>
      </w:r>
      <w:r w:rsidRPr="0089787E">
        <w:t xml:space="preserve">not </w:t>
      </w:r>
      <w:r>
        <w:t>exported</w:t>
      </w:r>
      <w:r w:rsidRPr="0089787E">
        <w:t xml:space="preserve"> for commercial purposes</w:t>
      </w:r>
      <w:r>
        <w:t>.</w:t>
      </w:r>
    </w:p>
    <w:p w:rsidR="00BA1A6D" w:rsidRDefault="00890A69" w:rsidP="00BA1A6D">
      <w:pPr>
        <w:pStyle w:val="BillSectionheading"/>
      </w:pPr>
      <w:bookmarkStart w:id="14" w:name="_Toc9407594"/>
      <w:r>
        <w:t>11</w:t>
      </w:r>
      <w:r w:rsidR="00BA1A6D">
        <w:tab/>
        <w:t>Prohibition on manufacture</w:t>
      </w:r>
      <w:bookmarkEnd w:id="14"/>
    </w:p>
    <w:p w:rsidR="00BA1A6D" w:rsidRDefault="00BA1A6D" w:rsidP="00BA1A6D">
      <w:pPr>
        <w:pStyle w:val="Billsection"/>
      </w:pPr>
      <w:r>
        <w:t>The manufacture of controlled substance</w:t>
      </w:r>
      <w:r w:rsidR="002D49BB">
        <w:t>s</w:t>
      </w:r>
      <w:r>
        <w:t xml:space="preserve"> or </w:t>
      </w:r>
      <w:r w:rsidRPr="00BA1A6D">
        <w:t>manufactured</w:t>
      </w:r>
      <w:r>
        <w:t xml:space="preserve"> product</w:t>
      </w:r>
      <w:r w:rsidR="002D49BB">
        <w:t>s</w:t>
      </w:r>
      <w:r>
        <w:t xml:space="preserve"> is prohibited.</w:t>
      </w:r>
    </w:p>
    <w:p w:rsidR="00BA1A6D" w:rsidRDefault="00890A69" w:rsidP="00BA1A6D">
      <w:pPr>
        <w:pStyle w:val="BillSectionheading"/>
      </w:pPr>
      <w:bookmarkStart w:id="15" w:name="_Toc9407595"/>
      <w:r>
        <w:t>12</w:t>
      </w:r>
      <w:r w:rsidR="00BA1A6D">
        <w:tab/>
        <w:t>Prohibition on sale</w:t>
      </w:r>
      <w:bookmarkEnd w:id="15"/>
    </w:p>
    <w:p w:rsidR="00BA1A6D" w:rsidRPr="00BA1A6D" w:rsidRDefault="00BA1A6D" w:rsidP="00BA1A6D">
      <w:pPr>
        <w:pStyle w:val="Billsubsection"/>
      </w:pPr>
      <w:r>
        <w:t>(1)</w:t>
      </w:r>
      <w:r>
        <w:tab/>
      </w:r>
      <w:r w:rsidRPr="00BA1A6D">
        <w:t xml:space="preserve">Subject to </w:t>
      </w:r>
      <w:r w:rsidR="00F1435A">
        <w:t>subsection (</w:t>
      </w:r>
      <w:r w:rsidRPr="00BA1A6D">
        <w:t>2), the sale of controlled substance</w:t>
      </w:r>
      <w:r w:rsidR="002D49BB">
        <w:t>s</w:t>
      </w:r>
      <w:r w:rsidRPr="00BA1A6D">
        <w:t xml:space="preserve"> or manufactured product</w:t>
      </w:r>
      <w:r w:rsidR="002D49BB">
        <w:t>s</w:t>
      </w:r>
      <w:r w:rsidRPr="00BA1A6D">
        <w:t xml:space="preserve"> is prohibited.</w:t>
      </w:r>
    </w:p>
    <w:p w:rsidR="005A1949" w:rsidRDefault="00BA1A6D" w:rsidP="005A1949">
      <w:pPr>
        <w:pStyle w:val="Billsubsection"/>
      </w:pPr>
      <w:r w:rsidRPr="00BA1A6D">
        <w:lastRenderedPageBreak/>
        <w:t>(2)</w:t>
      </w:r>
      <w:r w:rsidRPr="00BA1A6D">
        <w:tab/>
      </w:r>
      <w:r w:rsidR="005A1949">
        <w:t>The sale of controlled substance</w:t>
      </w:r>
      <w:r w:rsidR="002D49BB">
        <w:t>s</w:t>
      </w:r>
      <w:r w:rsidR="005A1949">
        <w:t xml:space="preserve"> or manufactured product</w:t>
      </w:r>
      <w:r w:rsidR="002D49BB">
        <w:t>s</w:t>
      </w:r>
      <w:r w:rsidR="005A1949">
        <w:t xml:space="preserve"> is prohibited unless:</w:t>
      </w:r>
    </w:p>
    <w:p w:rsidR="005A1949" w:rsidRPr="005A1949" w:rsidRDefault="005A1949" w:rsidP="009F7CA5">
      <w:pPr>
        <w:pStyle w:val="Billparagraphinsubsection"/>
      </w:pPr>
      <w:r>
        <w:t>(a)</w:t>
      </w:r>
      <w:r>
        <w:tab/>
      </w:r>
      <w:proofErr w:type="gramStart"/>
      <w:r w:rsidRPr="005A1949">
        <w:t>the</w:t>
      </w:r>
      <w:proofErr w:type="gramEnd"/>
      <w:r w:rsidRPr="005A1949">
        <w:t xml:space="preserve"> controlled substance is authorised to be sold </w:t>
      </w:r>
      <w:r w:rsidR="007E4E4C">
        <w:t>by</w:t>
      </w:r>
      <w:r w:rsidR="007E4E4C" w:rsidRPr="005A1949">
        <w:t xml:space="preserve"> </w:t>
      </w:r>
      <w:r w:rsidRPr="005A1949">
        <w:t>a sales permit; or</w:t>
      </w:r>
    </w:p>
    <w:p w:rsidR="005A1949" w:rsidRPr="005A1949" w:rsidRDefault="005A1949" w:rsidP="009F7CA5">
      <w:pPr>
        <w:pStyle w:val="Billparagraphinsubsection"/>
      </w:pPr>
      <w:r w:rsidRPr="005A1949">
        <w:t>(b)</w:t>
      </w:r>
      <w:r w:rsidRPr="005A1949">
        <w:tab/>
      </w:r>
      <w:proofErr w:type="gramStart"/>
      <w:r w:rsidRPr="005A1949">
        <w:t>the</w:t>
      </w:r>
      <w:proofErr w:type="gramEnd"/>
      <w:r w:rsidRPr="005A1949">
        <w:t xml:space="preserve"> controlled substance or manufactured product is authorised to be imported </w:t>
      </w:r>
      <w:r w:rsidR="007E4E4C">
        <w:t>by</w:t>
      </w:r>
      <w:r w:rsidR="007E4E4C" w:rsidRPr="005A1949">
        <w:t xml:space="preserve"> </w:t>
      </w:r>
      <w:r w:rsidRPr="005A1949">
        <w:t>an import permit; or</w:t>
      </w:r>
    </w:p>
    <w:p w:rsidR="005A1949" w:rsidRPr="0089787E" w:rsidRDefault="005A1949" w:rsidP="009F7CA5">
      <w:pPr>
        <w:pStyle w:val="Billparagraphinsubsection"/>
      </w:pPr>
      <w:r w:rsidRPr="0089787E">
        <w:t>(c)</w:t>
      </w:r>
      <w:r w:rsidRPr="0089787E">
        <w:tab/>
      </w:r>
      <w:proofErr w:type="gramStart"/>
      <w:r w:rsidRPr="0089787E">
        <w:t>the</w:t>
      </w:r>
      <w:proofErr w:type="gramEnd"/>
      <w:r w:rsidRPr="0089787E">
        <w:t xml:space="preserve"> manufactured product is a second hand product; or</w:t>
      </w:r>
    </w:p>
    <w:p w:rsidR="00BA1A6D" w:rsidRDefault="005A1949" w:rsidP="009F7CA5">
      <w:pPr>
        <w:pStyle w:val="Billparagraphinsubsection"/>
      </w:pPr>
      <w:r w:rsidRPr="005A1949">
        <w:t>(d)</w:t>
      </w:r>
      <w:r w:rsidRPr="005A1949">
        <w:tab/>
      </w:r>
      <w:proofErr w:type="gramStart"/>
      <w:r w:rsidRPr="005A1949">
        <w:t>the</w:t>
      </w:r>
      <w:proofErr w:type="gramEnd"/>
      <w:r w:rsidRPr="005A1949">
        <w:t xml:space="preserve"> controlled substance or manufactured product is sold by the Department </w:t>
      </w:r>
      <w:r>
        <w:t>after being seized</w:t>
      </w:r>
      <w:r w:rsidR="007E4E4C">
        <w:t xml:space="preserve"> or forfeited</w:t>
      </w:r>
      <w:r>
        <w:t xml:space="preserve"> under this Act.</w:t>
      </w:r>
    </w:p>
    <w:p w:rsidR="004422ED" w:rsidRPr="00F1435A" w:rsidRDefault="004422ED" w:rsidP="004422ED">
      <w:pPr>
        <w:pStyle w:val="Bill-PartHeading"/>
      </w:pPr>
      <w:bookmarkStart w:id="16" w:name="_Toc9407596"/>
      <w:r w:rsidRPr="00F1435A">
        <w:rPr>
          <w:rStyle w:val="charPartText"/>
        </w:rPr>
        <w:lastRenderedPageBreak/>
        <w:t xml:space="preserve">Part </w:t>
      </w:r>
      <w:r w:rsidR="0064610E" w:rsidRPr="00F1435A">
        <w:rPr>
          <w:rStyle w:val="charPartText"/>
        </w:rPr>
        <w:t>4</w:t>
      </w:r>
      <w:r w:rsidRPr="00F1435A">
        <w:rPr>
          <w:rStyle w:val="charPartText"/>
        </w:rPr>
        <w:tab/>
        <w:t>permits and licences</w:t>
      </w:r>
      <w:bookmarkEnd w:id="16"/>
    </w:p>
    <w:p w:rsidR="00B63A1E" w:rsidRPr="00F1435A" w:rsidRDefault="00B63A1E" w:rsidP="00B63A1E">
      <w:pPr>
        <w:pStyle w:val="Bill-Divisionheading"/>
      </w:pPr>
      <w:bookmarkStart w:id="17" w:name="_Toc9407597"/>
      <w:r w:rsidRPr="00F1435A">
        <w:rPr>
          <w:rStyle w:val="charDivisionText"/>
        </w:rPr>
        <w:t>Division</w:t>
      </w:r>
      <w:r w:rsidR="00F1435A" w:rsidRPr="00F1435A">
        <w:rPr>
          <w:rStyle w:val="charDivisionText"/>
        </w:rPr>
        <w:t> </w:t>
      </w:r>
      <w:r w:rsidRPr="00F1435A">
        <w:rPr>
          <w:rStyle w:val="charDivisionText"/>
        </w:rPr>
        <w:t>1</w:t>
      </w:r>
      <w:r w:rsidRPr="00F1435A">
        <w:rPr>
          <w:rStyle w:val="charDivisionText"/>
        </w:rPr>
        <w:tab/>
        <w:t>G</w:t>
      </w:r>
      <w:r w:rsidR="008812AF" w:rsidRPr="00F1435A">
        <w:rPr>
          <w:rStyle w:val="charDivisionText"/>
        </w:rPr>
        <w:t>eneral</w:t>
      </w:r>
      <w:bookmarkEnd w:id="17"/>
    </w:p>
    <w:p w:rsidR="00B63A1E" w:rsidRPr="00581960" w:rsidRDefault="00EA3D93" w:rsidP="008812AF">
      <w:pPr>
        <w:pStyle w:val="BillSectionheading"/>
      </w:pPr>
      <w:bookmarkStart w:id="18" w:name="_Toc9407598"/>
      <w:r w:rsidRPr="00581960">
        <w:t>1</w:t>
      </w:r>
      <w:r w:rsidR="00890A69">
        <w:t>3</w:t>
      </w:r>
      <w:r w:rsidR="008812AF" w:rsidRPr="00581960">
        <w:tab/>
        <w:t>Application</w:t>
      </w:r>
      <w:bookmarkEnd w:id="18"/>
    </w:p>
    <w:p w:rsidR="008812AF" w:rsidRPr="00581960" w:rsidRDefault="00CD712D" w:rsidP="008812AF">
      <w:pPr>
        <w:pStyle w:val="Billsection"/>
      </w:pPr>
      <w:r w:rsidRPr="00581960">
        <w:t>This division</w:t>
      </w:r>
      <w:r w:rsidR="008812AF" w:rsidRPr="00581960">
        <w:t xml:space="preserve"> applies to all permits and licences granted under this </w:t>
      </w:r>
      <w:r w:rsidR="009B373C" w:rsidRPr="00581960">
        <w:t>Part</w:t>
      </w:r>
      <w:r w:rsidR="008812AF" w:rsidRPr="00581960">
        <w:t>.</w:t>
      </w:r>
    </w:p>
    <w:p w:rsidR="00CD712D" w:rsidRPr="00EA3D93" w:rsidRDefault="00890A69" w:rsidP="00CD712D">
      <w:pPr>
        <w:pStyle w:val="BillSectionheading"/>
      </w:pPr>
      <w:bookmarkStart w:id="19" w:name="_Toc9407599"/>
      <w:r w:rsidRPr="00EA3D93">
        <w:t>1</w:t>
      </w:r>
      <w:r>
        <w:t>4</w:t>
      </w:r>
      <w:r w:rsidR="00CD712D" w:rsidRPr="00EA3D93">
        <w:tab/>
        <w:t>Applications</w:t>
      </w:r>
      <w:bookmarkEnd w:id="19"/>
    </w:p>
    <w:p w:rsidR="00581960" w:rsidRDefault="00CD712D" w:rsidP="00CD712D">
      <w:pPr>
        <w:pStyle w:val="Billsubsection"/>
        <w:spacing w:before="240"/>
      </w:pPr>
      <w:r w:rsidRPr="003A4D42">
        <w:t>(1)</w:t>
      </w:r>
      <w:r w:rsidRPr="003A4D42">
        <w:tab/>
      </w:r>
      <w:r w:rsidR="00581960">
        <w:t xml:space="preserve">A person who </w:t>
      </w:r>
      <w:r w:rsidR="007A25BE">
        <w:t>intends</w:t>
      </w:r>
      <w:r w:rsidR="00581960">
        <w:t xml:space="preserve"> to apply for a permit or licence under this Part, must apply to the Director.</w:t>
      </w:r>
    </w:p>
    <w:p w:rsidR="005A1949" w:rsidRDefault="00581960" w:rsidP="00CD712D">
      <w:pPr>
        <w:pStyle w:val="Billsubsection"/>
        <w:spacing w:before="240"/>
      </w:pPr>
      <w:r>
        <w:t>(2)</w:t>
      </w:r>
      <w:r>
        <w:tab/>
        <w:t>The</w:t>
      </w:r>
      <w:r w:rsidR="00CD712D" w:rsidRPr="00581960">
        <w:t xml:space="preserve"> application </w:t>
      </w:r>
      <w:r w:rsidR="005A1949" w:rsidRPr="00581960">
        <w:t>must:</w:t>
      </w:r>
    </w:p>
    <w:p w:rsidR="005A1949" w:rsidRDefault="005A1949" w:rsidP="009F7CA5">
      <w:pPr>
        <w:pStyle w:val="Billparagraphinsubsection"/>
      </w:pPr>
      <w:r>
        <w:t>(a)</w:t>
      </w:r>
      <w:r>
        <w:tab/>
      </w:r>
      <w:proofErr w:type="gramStart"/>
      <w:r w:rsidR="00D34B01">
        <w:t>be</w:t>
      </w:r>
      <w:proofErr w:type="gramEnd"/>
      <w:r w:rsidR="00D34B01">
        <w:t xml:space="preserve"> </w:t>
      </w:r>
      <w:r w:rsidR="00581960">
        <w:t>in the</w:t>
      </w:r>
      <w:r w:rsidR="00CD712D" w:rsidRPr="00CD712D">
        <w:t xml:space="preserve"> form approved by the Director</w:t>
      </w:r>
      <w:r>
        <w:t>; and</w:t>
      </w:r>
    </w:p>
    <w:p w:rsidR="007A25BE" w:rsidRDefault="005A1949" w:rsidP="009F7CA5">
      <w:pPr>
        <w:pStyle w:val="Billparagraphinsubsection"/>
      </w:pPr>
      <w:r>
        <w:t>(b)</w:t>
      </w:r>
      <w:r>
        <w:tab/>
      </w:r>
      <w:proofErr w:type="gramStart"/>
      <w:r w:rsidRPr="005A1949">
        <w:t>be</w:t>
      </w:r>
      <w:proofErr w:type="gramEnd"/>
      <w:r w:rsidRPr="005A1949">
        <w:t xml:space="preserve"> accompanied by the prescribed application fee</w:t>
      </w:r>
      <w:r w:rsidR="007A25BE">
        <w:t>.</w:t>
      </w:r>
    </w:p>
    <w:p w:rsidR="00CD712D" w:rsidRPr="00CD712D" w:rsidRDefault="007A25BE" w:rsidP="00DC3953">
      <w:pPr>
        <w:pStyle w:val="Billsubsection"/>
      </w:pPr>
      <w:r>
        <w:t>(3)</w:t>
      </w:r>
      <w:r>
        <w:tab/>
        <w:t>An</w:t>
      </w:r>
      <w:r w:rsidR="005A1949" w:rsidRPr="005A1949">
        <w:t xml:space="preserve"> application made by any department or ag</w:t>
      </w:r>
      <w:r w:rsidR="00D55149">
        <w:t xml:space="preserve">ency of the Government, </w:t>
      </w:r>
      <w:r w:rsidR="005A1949" w:rsidRPr="005A1949">
        <w:t xml:space="preserve">is exempt from </w:t>
      </w:r>
      <w:r>
        <w:t xml:space="preserve">paying </w:t>
      </w:r>
      <w:r w:rsidR="005A1949" w:rsidRPr="005A1949">
        <w:t xml:space="preserve">the prescribed </w:t>
      </w:r>
      <w:r w:rsidR="00CF6FFB">
        <w:t xml:space="preserve">application </w:t>
      </w:r>
      <w:r w:rsidR="005A1949" w:rsidRPr="005A1949">
        <w:t>fee.</w:t>
      </w:r>
    </w:p>
    <w:p w:rsidR="00CD712D" w:rsidRDefault="00CD712D" w:rsidP="00CD712D">
      <w:pPr>
        <w:pStyle w:val="Billsubsection"/>
      </w:pPr>
      <w:r w:rsidRPr="00B55E6D">
        <w:t>(</w:t>
      </w:r>
      <w:r w:rsidR="007A25BE">
        <w:t>4</w:t>
      </w:r>
      <w:r w:rsidRPr="00B55E6D">
        <w:t>)</w:t>
      </w:r>
      <w:r w:rsidRPr="00B55E6D">
        <w:tab/>
      </w:r>
      <w:r w:rsidR="00581960">
        <w:t xml:space="preserve">Upon </w:t>
      </w:r>
      <w:r w:rsidR="003931B4">
        <w:t>receiving the application, the Director may require the applicant to provide additional information</w:t>
      </w:r>
      <w:r w:rsidR="005A1949">
        <w:t xml:space="preserve"> within a reasonable time</w:t>
      </w:r>
      <w:r w:rsidRPr="003931B4">
        <w:t>.</w:t>
      </w:r>
    </w:p>
    <w:p w:rsidR="00D34B01" w:rsidRDefault="00D34B01" w:rsidP="00D34B01">
      <w:pPr>
        <w:pStyle w:val="Billsubsection"/>
      </w:pPr>
      <w:r>
        <w:t>(</w:t>
      </w:r>
      <w:r w:rsidR="007A25BE">
        <w:t>5</w:t>
      </w:r>
      <w:r>
        <w:t>)</w:t>
      </w:r>
      <w:r>
        <w:tab/>
        <w:t xml:space="preserve">To avoid doubt, once additional information requested under </w:t>
      </w:r>
      <w:r w:rsidR="00F1435A">
        <w:t>subsection (</w:t>
      </w:r>
      <w:r w:rsidR="00CF6FFB">
        <w:t>4</w:t>
      </w:r>
      <w:r>
        <w:t>), is provided to the Director, the information forms part of the application and the application is considered to be a complete application.</w:t>
      </w:r>
    </w:p>
    <w:p w:rsidR="00CD712D" w:rsidRDefault="00CD712D" w:rsidP="00CD712D">
      <w:pPr>
        <w:pStyle w:val="Billsubsection"/>
      </w:pPr>
      <w:r w:rsidRPr="003931B4">
        <w:t>(</w:t>
      </w:r>
      <w:r w:rsidR="007A25BE">
        <w:t>6</w:t>
      </w:r>
      <w:r w:rsidRPr="003931B4">
        <w:t>)</w:t>
      </w:r>
      <w:r w:rsidRPr="003931B4">
        <w:tab/>
      </w:r>
      <w:r w:rsidR="005A1949" w:rsidRPr="005A1949">
        <w:t xml:space="preserve">If the applicant fails to comply with a request made under </w:t>
      </w:r>
      <w:r w:rsidR="00F1435A">
        <w:t>subsection (</w:t>
      </w:r>
      <w:r w:rsidR="00CF6FFB">
        <w:t>4</w:t>
      </w:r>
      <w:r w:rsidR="005A1949" w:rsidRPr="005A1949">
        <w:t>), within a reasonable time, the application</w:t>
      </w:r>
      <w:r w:rsidR="005A1949">
        <w:t xml:space="preserve"> will be taken to be withdrawn.</w:t>
      </w:r>
    </w:p>
    <w:p w:rsidR="00BC7E55" w:rsidRDefault="00890A69" w:rsidP="00CD712D">
      <w:pPr>
        <w:pStyle w:val="BillSectionheading"/>
      </w:pPr>
      <w:bookmarkStart w:id="20" w:name="_Toc9407600"/>
      <w:r>
        <w:t>15</w:t>
      </w:r>
      <w:r w:rsidR="00CD712D">
        <w:tab/>
      </w:r>
      <w:r w:rsidR="00BC7E55">
        <w:t>Amending applications</w:t>
      </w:r>
      <w:bookmarkEnd w:id="20"/>
    </w:p>
    <w:p w:rsidR="00BC7E55" w:rsidRDefault="00BC7E55" w:rsidP="001E3C97">
      <w:pPr>
        <w:pStyle w:val="Billsubsection"/>
      </w:pPr>
      <w:r>
        <w:t>(1)</w:t>
      </w:r>
      <w:r>
        <w:tab/>
        <w:t>A person who made an application under section</w:t>
      </w:r>
      <w:r w:rsidR="00F1435A">
        <w:t> </w:t>
      </w:r>
      <w:r>
        <w:t>14 may, before a final decision is made, apply to amend the application.</w:t>
      </w:r>
    </w:p>
    <w:p w:rsidR="00BC7E55" w:rsidRDefault="00BC7E55" w:rsidP="001E3C97">
      <w:pPr>
        <w:pStyle w:val="Billsubsection"/>
      </w:pPr>
      <w:r>
        <w:t>(2)</w:t>
      </w:r>
      <w:r>
        <w:tab/>
        <w:t xml:space="preserve">An application made under </w:t>
      </w:r>
      <w:r w:rsidR="00F1435A">
        <w:t>subsection (</w:t>
      </w:r>
      <w:r>
        <w:t>1) must:</w:t>
      </w:r>
    </w:p>
    <w:p w:rsidR="00BC7E55" w:rsidRPr="00BC7E55" w:rsidRDefault="00BC7E55" w:rsidP="001E3C97">
      <w:pPr>
        <w:pStyle w:val="Billparagraphinsubsection"/>
      </w:pPr>
      <w:r>
        <w:t>(a)</w:t>
      </w:r>
      <w:r>
        <w:tab/>
      </w:r>
      <w:proofErr w:type="gramStart"/>
      <w:r w:rsidRPr="00BC7E55">
        <w:t>be</w:t>
      </w:r>
      <w:proofErr w:type="gramEnd"/>
      <w:r w:rsidRPr="00BC7E55">
        <w:t xml:space="preserve"> made in accordance with section</w:t>
      </w:r>
      <w:r w:rsidR="00F1435A">
        <w:t> </w:t>
      </w:r>
      <w:r w:rsidRPr="00BC7E55">
        <w:t>14; and</w:t>
      </w:r>
    </w:p>
    <w:p w:rsidR="00BC7E55" w:rsidRPr="00B50D92" w:rsidRDefault="00BC7E55" w:rsidP="001E3C97">
      <w:pPr>
        <w:pStyle w:val="Billparagraphinsubsection"/>
      </w:pPr>
      <w:r w:rsidRPr="00426C71">
        <w:t>(b)</w:t>
      </w:r>
      <w:r w:rsidRPr="00426C71">
        <w:tab/>
      </w:r>
      <w:proofErr w:type="gramStart"/>
      <w:r w:rsidRPr="00426C71">
        <w:t>include</w:t>
      </w:r>
      <w:proofErr w:type="gramEnd"/>
      <w:r w:rsidRPr="00426C71">
        <w:t xml:space="preserve"> a deta</w:t>
      </w:r>
      <w:r w:rsidRPr="00B50D92">
        <w:t>iled description of the proposed amendment; and</w:t>
      </w:r>
    </w:p>
    <w:p w:rsidR="00BC7E55" w:rsidRDefault="00BC7E55" w:rsidP="001E3C97">
      <w:pPr>
        <w:pStyle w:val="Billparagraphinsubsection"/>
      </w:pPr>
      <w:r w:rsidRPr="00B50D92">
        <w:t>(c)</w:t>
      </w:r>
      <w:r w:rsidRPr="00B50D92">
        <w:tab/>
      </w:r>
      <w:proofErr w:type="gramStart"/>
      <w:r w:rsidRPr="00B50D92">
        <w:t>explain</w:t>
      </w:r>
      <w:proofErr w:type="gramEnd"/>
      <w:r w:rsidRPr="00B50D92">
        <w:t xml:space="preserve"> why the proposed</w:t>
      </w:r>
      <w:r>
        <w:t xml:space="preserve"> amendment is necessary.</w:t>
      </w:r>
    </w:p>
    <w:p w:rsidR="00BC7E55" w:rsidRDefault="00BC7E55" w:rsidP="001E3C97">
      <w:pPr>
        <w:pStyle w:val="Billsubsection"/>
      </w:pPr>
      <w:r>
        <w:lastRenderedPageBreak/>
        <w:t>(3)</w:t>
      </w:r>
      <w:r>
        <w:tab/>
        <w:t>Upon receiving the complete application, the Director may:</w:t>
      </w:r>
    </w:p>
    <w:p w:rsidR="00BC7E55" w:rsidRPr="00426C71" w:rsidRDefault="00BC7E55" w:rsidP="001E3C97">
      <w:pPr>
        <w:pStyle w:val="Billparagraphinsubsection"/>
      </w:pPr>
      <w:r>
        <w:t>(a)</w:t>
      </w:r>
      <w:r>
        <w:tab/>
      </w:r>
      <w:proofErr w:type="gramStart"/>
      <w:r>
        <w:t>accept</w:t>
      </w:r>
      <w:proofErr w:type="gramEnd"/>
      <w:r>
        <w:t xml:space="preserve"> the proposed amendment </w:t>
      </w:r>
      <w:r w:rsidRPr="00BC7E55">
        <w:t>and decide the application as amended; or</w:t>
      </w:r>
    </w:p>
    <w:p w:rsidR="00BC7E55" w:rsidRPr="00B50D92" w:rsidRDefault="00BC7E55" w:rsidP="001E3C97">
      <w:pPr>
        <w:pStyle w:val="Billparagraphinsubsection"/>
      </w:pPr>
      <w:r w:rsidRPr="00B50D92">
        <w:t>(b)</w:t>
      </w:r>
      <w:r w:rsidRPr="00B50D92">
        <w:tab/>
      </w:r>
      <w:proofErr w:type="gramStart"/>
      <w:r w:rsidRPr="00B50D92">
        <w:t>refuse</w:t>
      </w:r>
      <w:proofErr w:type="gramEnd"/>
      <w:r w:rsidRPr="00B50D92">
        <w:t xml:space="preserve"> the proposed amendment and decide the application.</w:t>
      </w:r>
    </w:p>
    <w:p w:rsidR="00CD712D" w:rsidRDefault="00BC7E55" w:rsidP="00CD712D">
      <w:pPr>
        <w:pStyle w:val="BillSectionheading"/>
      </w:pPr>
      <w:bookmarkStart w:id="21" w:name="_Toc9407601"/>
      <w:r>
        <w:t>16</w:t>
      </w:r>
      <w:r>
        <w:tab/>
      </w:r>
      <w:r w:rsidR="00CD712D">
        <w:t>Granting permits and licences</w:t>
      </w:r>
      <w:bookmarkEnd w:id="21"/>
    </w:p>
    <w:p w:rsidR="00CD712D" w:rsidRPr="00CD712D" w:rsidRDefault="00CD712D" w:rsidP="00CD712D">
      <w:pPr>
        <w:pStyle w:val="Billsubsection"/>
      </w:pPr>
      <w:r>
        <w:t>(1)</w:t>
      </w:r>
      <w:r>
        <w:tab/>
      </w:r>
      <w:r w:rsidR="00043C98">
        <w:t xml:space="preserve">Upon </w:t>
      </w:r>
      <w:r w:rsidRPr="00CD712D">
        <w:t xml:space="preserve">receiving </w:t>
      </w:r>
      <w:r w:rsidR="00043C98">
        <w:t>the</w:t>
      </w:r>
      <w:r w:rsidRPr="00CD712D">
        <w:t xml:space="preserve"> </w:t>
      </w:r>
      <w:r w:rsidR="00BC7E55">
        <w:t xml:space="preserve">complete </w:t>
      </w:r>
      <w:r w:rsidRPr="00CD712D">
        <w:t xml:space="preserve">application under </w:t>
      </w:r>
      <w:r w:rsidR="00043C98">
        <w:t>section</w:t>
      </w:r>
      <w:r w:rsidR="00F1435A">
        <w:t> </w:t>
      </w:r>
      <w:r w:rsidR="000736C2">
        <w:t>14</w:t>
      </w:r>
      <w:r w:rsidRPr="00CD712D">
        <w:t xml:space="preserve">, the Director </w:t>
      </w:r>
      <w:r w:rsidR="00043C98">
        <w:t>may</w:t>
      </w:r>
      <w:r w:rsidRPr="00CD712D">
        <w:t>:</w:t>
      </w:r>
    </w:p>
    <w:p w:rsidR="00CD712D" w:rsidRPr="00CD712D" w:rsidRDefault="00CD712D" w:rsidP="00CD712D">
      <w:pPr>
        <w:pStyle w:val="Billparagraphinsubsection"/>
      </w:pPr>
      <w:r>
        <w:t>(a)</w:t>
      </w:r>
      <w:r w:rsidRPr="00CD712D">
        <w:tab/>
      </w:r>
      <w:proofErr w:type="gramStart"/>
      <w:r w:rsidR="007F312C">
        <w:t>g</w:t>
      </w:r>
      <w:r w:rsidR="007F312C" w:rsidRPr="00CD712D">
        <w:t>rant</w:t>
      </w:r>
      <w:proofErr w:type="gramEnd"/>
      <w:r w:rsidR="007F312C" w:rsidRPr="00CD712D">
        <w:t xml:space="preserve"> </w:t>
      </w:r>
      <w:r w:rsidRPr="00CD712D">
        <w:t>the permit or licence with or without conditions; or</w:t>
      </w:r>
    </w:p>
    <w:p w:rsidR="00CD712D" w:rsidRPr="00CD712D" w:rsidRDefault="00CD712D" w:rsidP="00CD712D">
      <w:pPr>
        <w:pStyle w:val="Billparagraphinsubsection"/>
      </w:pPr>
      <w:r>
        <w:t>(b)</w:t>
      </w:r>
      <w:r w:rsidRPr="00CD712D">
        <w:tab/>
      </w:r>
      <w:proofErr w:type="gramStart"/>
      <w:r w:rsidR="007F312C">
        <w:t>r</w:t>
      </w:r>
      <w:r w:rsidR="007F312C" w:rsidRPr="00CD712D">
        <w:t>efuse</w:t>
      </w:r>
      <w:proofErr w:type="gramEnd"/>
      <w:r w:rsidR="007F312C" w:rsidRPr="00CD712D">
        <w:t xml:space="preserve"> </w:t>
      </w:r>
      <w:r w:rsidRPr="00CD712D">
        <w:t>to grant the permit or licence.</w:t>
      </w:r>
    </w:p>
    <w:p w:rsidR="00CD712D" w:rsidRPr="00CD712D" w:rsidRDefault="00CD712D" w:rsidP="00CD712D">
      <w:pPr>
        <w:pStyle w:val="Billparagraph"/>
      </w:pPr>
      <w:r>
        <w:t>(2)</w:t>
      </w:r>
      <w:r w:rsidRPr="00CD712D">
        <w:tab/>
        <w:t xml:space="preserve">The Director, in making a decision under this </w:t>
      </w:r>
      <w:r w:rsidR="00863D22">
        <w:t>P</w:t>
      </w:r>
      <w:r w:rsidR="00863D22" w:rsidRPr="00CD712D">
        <w:t>art</w:t>
      </w:r>
      <w:r w:rsidR="00863D22">
        <w:t>,</w:t>
      </w:r>
      <w:r w:rsidR="00863D22" w:rsidRPr="00CD712D">
        <w:t xml:space="preserve"> </w:t>
      </w:r>
      <w:r w:rsidRPr="00CD712D">
        <w:t>must consider:</w:t>
      </w:r>
    </w:p>
    <w:p w:rsidR="00CD712D" w:rsidRPr="00EF6697" w:rsidRDefault="00EF6697" w:rsidP="00EF6697">
      <w:pPr>
        <w:pStyle w:val="Billparagraphinsubsection"/>
      </w:pPr>
      <w:r>
        <w:t>(a)</w:t>
      </w:r>
      <w:r w:rsidR="00CD712D" w:rsidRPr="00CD712D">
        <w:tab/>
      </w:r>
      <w:r w:rsidR="00BC7E55">
        <w:t xml:space="preserve">Vanuatu’s </w:t>
      </w:r>
      <w:r w:rsidR="00CD712D" w:rsidRPr="00EF6697">
        <w:t>obligations under the Convention and the Montreal Protocol;</w:t>
      </w:r>
      <w:r w:rsidR="007F312C">
        <w:t xml:space="preserve"> and</w:t>
      </w:r>
    </w:p>
    <w:p w:rsidR="00CD712D" w:rsidRPr="00EF6697" w:rsidRDefault="00EF6697" w:rsidP="00EF6697">
      <w:pPr>
        <w:pStyle w:val="Billparagraphinsubsection"/>
      </w:pPr>
      <w:r>
        <w:t>(b)</w:t>
      </w:r>
      <w:r w:rsidR="00CD712D" w:rsidRPr="00EF6697">
        <w:tab/>
      </w:r>
      <w:proofErr w:type="gramStart"/>
      <w:r w:rsidR="007F312C">
        <w:t>w</w:t>
      </w:r>
      <w:r w:rsidR="007F312C" w:rsidRPr="00EF6697">
        <w:t>hether</w:t>
      </w:r>
      <w:proofErr w:type="gramEnd"/>
      <w:r w:rsidR="007F312C" w:rsidRPr="00EF6697">
        <w:t xml:space="preserve"> </w:t>
      </w:r>
      <w:r w:rsidR="00CD712D" w:rsidRPr="00EF6697">
        <w:t>any alternative products are available to be used instead of the controlled substance</w:t>
      </w:r>
      <w:r w:rsidR="00404D86">
        <w:t>s</w:t>
      </w:r>
      <w:r w:rsidR="00CD712D" w:rsidRPr="00EF6697">
        <w:t xml:space="preserve"> or manufactured product</w:t>
      </w:r>
      <w:r w:rsidR="00404D86">
        <w:t>s</w:t>
      </w:r>
      <w:r w:rsidR="00CD712D" w:rsidRPr="00EF6697">
        <w:t>;</w:t>
      </w:r>
      <w:r w:rsidR="007F312C">
        <w:t xml:space="preserve"> and</w:t>
      </w:r>
    </w:p>
    <w:p w:rsidR="00CD712D" w:rsidRPr="00EF6697" w:rsidRDefault="00EF6697" w:rsidP="00EF6697">
      <w:pPr>
        <w:pStyle w:val="Billparagraphinsubsection"/>
      </w:pPr>
      <w:r>
        <w:t>(c)</w:t>
      </w:r>
      <w:r w:rsidR="00CD712D" w:rsidRPr="00EF6697">
        <w:tab/>
      </w:r>
      <w:r w:rsidR="007F312C">
        <w:t>w</w:t>
      </w:r>
      <w:r w:rsidR="007F312C" w:rsidRPr="00EF6697">
        <w:t xml:space="preserve">hether </w:t>
      </w:r>
      <w:r w:rsidR="00CD712D" w:rsidRPr="00EF6697">
        <w:t>the applicant has been convicted of any offence against this Act or any other offence involving controlled substances or manufactured products;</w:t>
      </w:r>
      <w:r w:rsidR="007F312C">
        <w:t xml:space="preserve"> and</w:t>
      </w:r>
    </w:p>
    <w:p w:rsidR="00CD712D" w:rsidRPr="00EF6697" w:rsidRDefault="00EF6697" w:rsidP="00EF6697">
      <w:pPr>
        <w:pStyle w:val="Billparagraphinsubsection"/>
      </w:pPr>
      <w:r>
        <w:t>(d)</w:t>
      </w:r>
      <w:r w:rsidR="00CD712D" w:rsidRPr="00EF6697">
        <w:tab/>
      </w:r>
      <w:proofErr w:type="gramStart"/>
      <w:r w:rsidR="007F312C">
        <w:t>w</w:t>
      </w:r>
      <w:r w:rsidR="007F312C" w:rsidRPr="00EF6697">
        <w:t>hether</w:t>
      </w:r>
      <w:proofErr w:type="gramEnd"/>
      <w:r w:rsidR="007F312C" w:rsidRPr="00EF6697">
        <w:t xml:space="preserve"> </w:t>
      </w:r>
      <w:r w:rsidR="00CD712D" w:rsidRPr="00EF6697">
        <w:t>the applicant has the necessary skills, trained staff and equipment to minimise emissions of controlled substances;</w:t>
      </w:r>
      <w:r w:rsidR="007F312C">
        <w:t xml:space="preserve"> and</w:t>
      </w:r>
    </w:p>
    <w:p w:rsidR="00CD712D" w:rsidRDefault="00EF6697" w:rsidP="00EF6697">
      <w:pPr>
        <w:pStyle w:val="Billparagraphinsubsection"/>
      </w:pPr>
      <w:r>
        <w:t>(e)</w:t>
      </w:r>
      <w:r w:rsidR="00CD712D" w:rsidRPr="00CD712D">
        <w:tab/>
      </w:r>
      <w:proofErr w:type="gramStart"/>
      <w:r w:rsidR="007F312C">
        <w:t>a</w:t>
      </w:r>
      <w:r w:rsidR="007F312C" w:rsidRPr="00CD712D">
        <w:t>ny</w:t>
      </w:r>
      <w:proofErr w:type="gramEnd"/>
      <w:r w:rsidR="007F312C" w:rsidRPr="00CD712D">
        <w:t xml:space="preserve"> </w:t>
      </w:r>
      <w:r w:rsidR="00CD712D" w:rsidRPr="00CD712D">
        <w:t>other matter prescribed</w:t>
      </w:r>
      <w:r w:rsidR="00CD712D">
        <w:t xml:space="preserve"> by </w:t>
      </w:r>
      <w:r w:rsidR="00EB531C">
        <w:t xml:space="preserve">the </w:t>
      </w:r>
      <w:r w:rsidR="007F312C">
        <w:t>Regulation</w:t>
      </w:r>
      <w:r w:rsidR="003F1F7F">
        <w:t>s</w:t>
      </w:r>
      <w:r w:rsidR="00CD712D">
        <w:t>.</w:t>
      </w:r>
    </w:p>
    <w:p w:rsidR="00CD712D" w:rsidRDefault="00EF6697" w:rsidP="00EF6697">
      <w:pPr>
        <w:pStyle w:val="Billsubsection"/>
      </w:pPr>
      <w:r>
        <w:t>(3)</w:t>
      </w:r>
      <w:r w:rsidR="00CD712D">
        <w:tab/>
        <w:t xml:space="preserve">The Director must not make a decision that is inconsistent with </w:t>
      </w:r>
      <w:r w:rsidR="00BC7E55">
        <w:t xml:space="preserve">Vanuatu’s </w:t>
      </w:r>
      <w:r w:rsidR="00CD712D">
        <w:t>obligations</w:t>
      </w:r>
      <w:r w:rsidR="00043C98">
        <w:t xml:space="preserve"> </w:t>
      </w:r>
      <w:r w:rsidR="00CD712D">
        <w:t xml:space="preserve">under the </w:t>
      </w:r>
      <w:r w:rsidR="00043C98">
        <w:t xml:space="preserve">Convention and </w:t>
      </w:r>
      <w:r w:rsidR="00CD712D">
        <w:t>Montreal Protocol.</w:t>
      </w:r>
    </w:p>
    <w:p w:rsidR="004D1F2A" w:rsidRDefault="004D1F2A" w:rsidP="004D1F2A">
      <w:pPr>
        <w:pStyle w:val="Billsubsection"/>
      </w:pPr>
      <w:r>
        <w:t>(4)</w:t>
      </w:r>
      <w:r>
        <w:tab/>
        <w:t xml:space="preserve">The Director must notify the applicant, in writing, of his or her decision under </w:t>
      </w:r>
      <w:r w:rsidR="00F1435A">
        <w:t>subsection (</w:t>
      </w:r>
      <w:r>
        <w:t>1).</w:t>
      </w:r>
    </w:p>
    <w:p w:rsidR="004D1F2A" w:rsidRDefault="004D1F2A" w:rsidP="004D1F2A">
      <w:pPr>
        <w:pStyle w:val="Billsubsection"/>
      </w:pPr>
      <w:r>
        <w:t>(5)</w:t>
      </w:r>
      <w:r>
        <w:tab/>
        <w:t xml:space="preserve">If the Director refuses to grant a permit or licence, the notification given under </w:t>
      </w:r>
      <w:r w:rsidR="00F1435A">
        <w:t>subsection (</w:t>
      </w:r>
      <w:r>
        <w:t>4)</w:t>
      </w:r>
      <w:r w:rsidR="00043C98">
        <w:t>,</w:t>
      </w:r>
      <w:r>
        <w:t xml:space="preserve"> must include the reasons for the decision. </w:t>
      </w:r>
    </w:p>
    <w:p w:rsidR="007A25BE" w:rsidRDefault="00404D86" w:rsidP="007A25BE">
      <w:pPr>
        <w:pStyle w:val="BillSectionheading"/>
      </w:pPr>
      <w:bookmarkStart w:id="22" w:name="_Toc9407602"/>
      <w:r w:rsidRPr="009A1138">
        <w:t>1</w:t>
      </w:r>
      <w:r>
        <w:t>7</w:t>
      </w:r>
      <w:r w:rsidR="009A1138" w:rsidRPr="009A1138">
        <w:tab/>
        <w:t>General provisions for permits and licences</w:t>
      </w:r>
      <w:bookmarkEnd w:id="22"/>
    </w:p>
    <w:p w:rsidR="009A1138" w:rsidRPr="007A25BE" w:rsidRDefault="009A1138" w:rsidP="007A25BE">
      <w:pPr>
        <w:pStyle w:val="Billsubsection"/>
        <w:rPr>
          <w:b/>
        </w:rPr>
      </w:pPr>
      <w:r>
        <w:t>(1)</w:t>
      </w:r>
      <w:r>
        <w:tab/>
        <w:t xml:space="preserve">A </w:t>
      </w:r>
      <w:r w:rsidRPr="009A1138">
        <w:t>permit</w:t>
      </w:r>
      <w:r>
        <w:t xml:space="preserve"> or licence granted under this </w:t>
      </w:r>
      <w:r w:rsidR="000C1148">
        <w:t>P</w:t>
      </w:r>
      <w:r>
        <w:t>art is subject to such conditions imposed by the Director, including any condition requiring:</w:t>
      </w:r>
    </w:p>
    <w:p w:rsidR="009A1138" w:rsidRPr="009A1138" w:rsidRDefault="009A1138" w:rsidP="009A1138">
      <w:pPr>
        <w:pStyle w:val="Billparagraphinsubsection"/>
      </w:pPr>
      <w:r>
        <w:lastRenderedPageBreak/>
        <w:t>(a)</w:t>
      </w:r>
      <w:r>
        <w:tab/>
      </w:r>
      <w:proofErr w:type="gramStart"/>
      <w:r w:rsidR="007F312C">
        <w:t>the</w:t>
      </w:r>
      <w:proofErr w:type="gramEnd"/>
      <w:r w:rsidR="007F312C">
        <w:t xml:space="preserve"> </w:t>
      </w:r>
      <w:r w:rsidRPr="009A1138">
        <w:t>submission of an annual report; and</w:t>
      </w:r>
    </w:p>
    <w:p w:rsidR="009A1138" w:rsidRDefault="009A1138" w:rsidP="009A1138">
      <w:pPr>
        <w:pStyle w:val="Billparagraphinsubsection"/>
      </w:pPr>
      <w:r w:rsidRPr="009A1138">
        <w:t>(b)</w:t>
      </w:r>
      <w:r w:rsidRPr="009A1138">
        <w:tab/>
      </w:r>
      <w:proofErr w:type="gramStart"/>
      <w:r w:rsidR="007F312C">
        <w:t>c</w:t>
      </w:r>
      <w:r w:rsidR="007F312C" w:rsidRPr="009A1138">
        <w:t>ompliance</w:t>
      </w:r>
      <w:proofErr w:type="gramEnd"/>
      <w:r w:rsidR="007F312C" w:rsidRPr="009A1138">
        <w:t xml:space="preserve"> </w:t>
      </w:r>
      <w:r w:rsidRPr="009A1138">
        <w:t>with any approval, permission, licence or accreditation available in another</w:t>
      </w:r>
      <w:r>
        <w:t xml:space="preserve"> country relating to:</w:t>
      </w:r>
    </w:p>
    <w:p w:rsidR="009A1138" w:rsidRPr="009A1138" w:rsidRDefault="009A1138" w:rsidP="009A1138">
      <w:pPr>
        <w:pStyle w:val="Billsubparagraphinsubsection"/>
      </w:pPr>
      <w:r>
        <w:t>(</w:t>
      </w:r>
      <w:proofErr w:type="spellStart"/>
      <w:r>
        <w:t>i</w:t>
      </w:r>
      <w:proofErr w:type="spellEnd"/>
      <w:r>
        <w:t>)</w:t>
      </w:r>
      <w:r>
        <w:tab/>
      </w:r>
      <w:proofErr w:type="gramStart"/>
      <w:r w:rsidRPr="009A1138">
        <w:t>controlled</w:t>
      </w:r>
      <w:proofErr w:type="gramEnd"/>
      <w:r w:rsidRPr="009A1138">
        <w:t xml:space="preserve"> substance</w:t>
      </w:r>
      <w:r w:rsidR="00D1248D">
        <w:t>s</w:t>
      </w:r>
      <w:r w:rsidRPr="009A1138">
        <w:t>; or</w:t>
      </w:r>
    </w:p>
    <w:p w:rsidR="009A1138" w:rsidRPr="009A1138" w:rsidRDefault="009A1138" w:rsidP="009A1138">
      <w:pPr>
        <w:pStyle w:val="Billsubparagraphinsubsection"/>
      </w:pPr>
      <w:r>
        <w:t>(ii)</w:t>
      </w:r>
      <w:r>
        <w:tab/>
      </w:r>
      <w:proofErr w:type="gramStart"/>
      <w:r>
        <w:t>manufactured</w:t>
      </w:r>
      <w:proofErr w:type="gramEnd"/>
      <w:r>
        <w:t xml:space="preserve"> products; or</w:t>
      </w:r>
    </w:p>
    <w:p w:rsidR="009A1138" w:rsidRPr="009A1138" w:rsidRDefault="009A1138" w:rsidP="009A1138">
      <w:pPr>
        <w:pStyle w:val="Billsubparagraphinsubsection"/>
      </w:pPr>
      <w:r>
        <w:t>(iii)</w:t>
      </w:r>
      <w:r w:rsidRPr="009A1138">
        <w:tab/>
      </w:r>
      <w:proofErr w:type="gramStart"/>
      <w:r w:rsidR="003F1F7F">
        <w:t>t</w:t>
      </w:r>
      <w:r w:rsidR="007F312C" w:rsidRPr="009A1138">
        <w:t>he</w:t>
      </w:r>
      <w:proofErr w:type="gramEnd"/>
      <w:r w:rsidR="007F312C" w:rsidRPr="009A1138">
        <w:t xml:space="preserve"> </w:t>
      </w:r>
      <w:r w:rsidRPr="009A1138">
        <w:t>manner in which controlled substance</w:t>
      </w:r>
      <w:r w:rsidR="00404D86">
        <w:t>s</w:t>
      </w:r>
      <w:r w:rsidRPr="009A1138">
        <w:t xml:space="preserve"> may be used.</w:t>
      </w:r>
    </w:p>
    <w:p w:rsidR="009A1138" w:rsidRDefault="009A1138" w:rsidP="009A1138">
      <w:pPr>
        <w:pStyle w:val="Billsubsection"/>
      </w:pPr>
      <w:r>
        <w:t>(2)</w:t>
      </w:r>
      <w:r>
        <w:tab/>
        <w:t>The Director is to:</w:t>
      </w:r>
    </w:p>
    <w:p w:rsidR="009A1138" w:rsidRPr="009A1138" w:rsidRDefault="009A1138" w:rsidP="009A1138">
      <w:pPr>
        <w:pStyle w:val="Billparagraphinsubsection"/>
      </w:pPr>
      <w:r>
        <w:t>(a)</w:t>
      </w:r>
      <w:r>
        <w:tab/>
      </w:r>
      <w:proofErr w:type="gramStart"/>
      <w:r w:rsidR="003F1F7F">
        <w:t>maintain</w:t>
      </w:r>
      <w:proofErr w:type="gramEnd"/>
      <w:r w:rsidR="003F1F7F">
        <w:t xml:space="preserve"> </w:t>
      </w:r>
      <w:r>
        <w:t xml:space="preserve">a </w:t>
      </w:r>
      <w:r w:rsidRPr="009A1138">
        <w:t xml:space="preserve">register of persons who have </w:t>
      </w:r>
      <w:r w:rsidR="000C1148">
        <w:t>been issued with</w:t>
      </w:r>
      <w:r w:rsidRPr="009A1138">
        <w:t xml:space="preserve"> a permit </w:t>
      </w:r>
      <w:r w:rsidR="00D1248D">
        <w:t>and</w:t>
      </w:r>
      <w:r w:rsidR="00D1248D" w:rsidRPr="009A1138">
        <w:t xml:space="preserve"> </w:t>
      </w:r>
      <w:r w:rsidRPr="009A1138">
        <w:t>licence under this part; and</w:t>
      </w:r>
    </w:p>
    <w:p w:rsidR="009A1138" w:rsidRPr="009A1138" w:rsidRDefault="009A1138" w:rsidP="009A1138">
      <w:pPr>
        <w:pStyle w:val="Billparagraphinsubsection"/>
      </w:pPr>
      <w:r w:rsidRPr="009A1138">
        <w:t>(b)</w:t>
      </w:r>
      <w:r w:rsidRPr="009A1138">
        <w:tab/>
      </w:r>
      <w:proofErr w:type="gramStart"/>
      <w:r w:rsidR="003F1F7F">
        <w:t>m</w:t>
      </w:r>
      <w:r w:rsidR="003F1F7F" w:rsidRPr="009A1138">
        <w:t>ake</w:t>
      </w:r>
      <w:proofErr w:type="gramEnd"/>
      <w:r w:rsidR="003F1F7F" w:rsidRPr="009A1138">
        <w:t xml:space="preserve"> </w:t>
      </w:r>
      <w:r w:rsidRPr="009A1138">
        <w:t>the register available for public inspection.</w:t>
      </w:r>
    </w:p>
    <w:p w:rsidR="009A1138" w:rsidRDefault="009A1138" w:rsidP="009A1138">
      <w:pPr>
        <w:pStyle w:val="Billsubsection"/>
      </w:pPr>
      <w:r>
        <w:t>(3)</w:t>
      </w:r>
      <w:r>
        <w:tab/>
        <w:t xml:space="preserve">A permit or licence </w:t>
      </w:r>
      <w:r w:rsidR="00D1248D">
        <w:t xml:space="preserve">must </w:t>
      </w:r>
      <w:r>
        <w:t>not be transferred.</w:t>
      </w:r>
    </w:p>
    <w:p w:rsidR="009A1138" w:rsidRDefault="009A1138" w:rsidP="009A1138">
      <w:pPr>
        <w:pStyle w:val="Billsubsection"/>
      </w:pPr>
      <w:r>
        <w:t>(4)</w:t>
      </w:r>
      <w:r>
        <w:tab/>
        <w:t>The Director may revoke a permit or licence if he or she is satisfied that:</w:t>
      </w:r>
    </w:p>
    <w:p w:rsidR="009A1138" w:rsidRDefault="009A1138" w:rsidP="009A1138">
      <w:pPr>
        <w:pStyle w:val="Billparagraphinsubsection"/>
      </w:pPr>
      <w:r>
        <w:t>(a)</w:t>
      </w:r>
      <w:r>
        <w:tab/>
      </w:r>
      <w:r w:rsidR="0009272D">
        <w:t xml:space="preserve">the </w:t>
      </w:r>
      <w:r>
        <w:t>permit or licence holder has been convicted of an offence against this Act or any other offence involving controlled substances or manufactured products; or</w:t>
      </w:r>
    </w:p>
    <w:p w:rsidR="009A1138" w:rsidRDefault="009A1138" w:rsidP="009A1138">
      <w:pPr>
        <w:pStyle w:val="Billparagraphinsubsection"/>
      </w:pPr>
      <w:r>
        <w:t>(b)</w:t>
      </w:r>
      <w:r>
        <w:tab/>
      </w:r>
      <w:proofErr w:type="gramStart"/>
      <w:r w:rsidR="0009272D">
        <w:t>the</w:t>
      </w:r>
      <w:proofErr w:type="gramEnd"/>
      <w:r w:rsidR="0009272D">
        <w:t xml:space="preserve"> </w:t>
      </w:r>
      <w:r>
        <w:t xml:space="preserve">permit </w:t>
      </w:r>
      <w:r w:rsidRPr="009A1138">
        <w:t>or</w:t>
      </w:r>
      <w:r>
        <w:t xml:space="preserve"> licence holder </w:t>
      </w:r>
      <w:r w:rsidR="000C1148">
        <w:t xml:space="preserve">has </w:t>
      </w:r>
      <w:r>
        <w:t>provided false or misleading information in relation to the application for the permit or licence; or</w:t>
      </w:r>
    </w:p>
    <w:p w:rsidR="004D1F2A" w:rsidRDefault="009A1138" w:rsidP="009A1138">
      <w:pPr>
        <w:pStyle w:val="Billparagraphinsubsection"/>
      </w:pPr>
      <w:r>
        <w:t>(c)</w:t>
      </w:r>
      <w:r>
        <w:tab/>
      </w:r>
      <w:proofErr w:type="gramStart"/>
      <w:r w:rsidR="004D1F2A" w:rsidRPr="004D1F2A">
        <w:t>the</w:t>
      </w:r>
      <w:proofErr w:type="gramEnd"/>
      <w:r w:rsidR="004D1F2A" w:rsidRPr="004D1F2A">
        <w:t xml:space="preserve"> permit or licence holder has breached any of the conditions of the permit or licence; or</w:t>
      </w:r>
    </w:p>
    <w:p w:rsidR="009A1138" w:rsidRDefault="004D1F2A" w:rsidP="009A1138">
      <w:pPr>
        <w:pStyle w:val="Billparagraphinsubsection"/>
      </w:pPr>
      <w:r>
        <w:t>(d)</w:t>
      </w:r>
      <w:r>
        <w:tab/>
      </w:r>
      <w:proofErr w:type="gramStart"/>
      <w:r w:rsidR="0009272D">
        <w:t>the</w:t>
      </w:r>
      <w:proofErr w:type="gramEnd"/>
      <w:r w:rsidR="0009272D">
        <w:t xml:space="preserve"> </w:t>
      </w:r>
      <w:r w:rsidR="009A1138">
        <w:t xml:space="preserve">import of controlled substances or manufactured products contravenes any </w:t>
      </w:r>
      <w:r w:rsidR="00C26A60">
        <w:t xml:space="preserve">Vanuatu’s </w:t>
      </w:r>
      <w:r w:rsidR="009A1138">
        <w:t>obligation</w:t>
      </w:r>
      <w:r w:rsidR="00D1248D">
        <w:t>s</w:t>
      </w:r>
      <w:r w:rsidR="009A1138">
        <w:t xml:space="preserve"> under the Conve</w:t>
      </w:r>
      <w:r w:rsidR="000A5216">
        <w:t>ntion or the Montreal Protocol.</w:t>
      </w:r>
    </w:p>
    <w:p w:rsidR="004D1F2A" w:rsidRPr="004D1F2A" w:rsidRDefault="004D1F2A" w:rsidP="009F7CA5">
      <w:pPr>
        <w:pStyle w:val="Billsubsection"/>
      </w:pPr>
      <w:r w:rsidRPr="004D1F2A">
        <w:t>(5)</w:t>
      </w:r>
      <w:r w:rsidRPr="004D1F2A">
        <w:tab/>
        <w:t xml:space="preserve">The Director, prior to revoking a permit or licence under </w:t>
      </w:r>
      <w:r w:rsidR="00F1435A">
        <w:t>subsection (</w:t>
      </w:r>
      <w:r w:rsidRPr="004D1F2A">
        <w:t>4)</w:t>
      </w:r>
      <w:r w:rsidR="00C26A60">
        <w:t>,</w:t>
      </w:r>
      <w:r w:rsidRPr="004D1F2A">
        <w:t xml:space="preserve"> must inform the permit or licence </w:t>
      </w:r>
      <w:r w:rsidR="00D1248D">
        <w:t xml:space="preserve">holder </w:t>
      </w:r>
      <w:r w:rsidR="000C1148">
        <w:t xml:space="preserve">in writing of his or her decision to revoke the permit or licence </w:t>
      </w:r>
      <w:r w:rsidRPr="004D1F2A">
        <w:t xml:space="preserve">and give the permit or licence </w:t>
      </w:r>
      <w:r w:rsidR="00D1248D">
        <w:t xml:space="preserve">holder </w:t>
      </w:r>
      <w:r w:rsidRPr="004D1F2A">
        <w:t>the opportunity to be heard.</w:t>
      </w:r>
    </w:p>
    <w:p w:rsidR="000A5216" w:rsidRPr="00F1435A" w:rsidRDefault="000A5216" w:rsidP="000A5216">
      <w:pPr>
        <w:pStyle w:val="Bill-Divisionheading"/>
      </w:pPr>
      <w:bookmarkStart w:id="23" w:name="_Toc9407603"/>
      <w:r w:rsidRPr="00F1435A">
        <w:rPr>
          <w:rStyle w:val="charDivisionText"/>
        </w:rPr>
        <w:lastRenderedPageBreak/>
        <w:t>Division</w:t>
      </w:r>
      <w:r w:rsidR="00F1435A" w:rsidRPr="00F1435A">
        <w:rPr>
          <w:rStyle w:val="charDivisionText"/>
        </w:rPr>
        <w:t> </w:t>
      </w:r>
      <w:r w:rsidRPr="00F1435A">
        <w:rPr>
          <w:rStyle w:val="charDivisionText"/>
        </w:rPr>
        <w:t>2</w:t>
      </w:r>
      <w:r w:rsidRPr="00F1435A">
        <w:rPr>
          <w:rStyle w:val="charDivisionText"/>
        </w:rPr>
        <w:tab/>
        <w:t>Permits</w:t>
      </w:r>
      <w:bookmarkEnd w:id="23"/>
    </w:p>
    <w:p w:rsidR="000A5216" w:rsidRPr="005D7028" w:rsidRDefault="00C26A60" w:rsidP="000A5216">
      <w:pPr>
        <w:pStyle w:val="BillSectionheading"/>
      </w:pPr>
      <w:bookmarkStart w:id="24" w:name="_Toc9407604"/>
      <w:r w:rsidRPr="005D7028">
        <w:t>1</w:t>
      </w:r>
      <w:r>
        <w:t>8</w:t>
      </w:r>
      <w:r w:rsidR="000A5216" w:rsidRPr="005D7028">
        <w:tab/>
        <w:t>Application for an import permit</w:t>
      </w:r>
      <w:bookmarkEnd w:id="24"/>
    </w:p>
    <w:p w:rsidR="000A5216" w:rsidRDefault="000A5216" w:rsidP="000A5216">
      <w:pPr>
        <w:pStyle w:val="Billsubsection"/>
      </w:pPr>
      <w:r w:rsidRPr="00F95206">
        <w:t>(1)</w:t>
      </w:r>
      <w:r w:rsidRPr="00F95206">
        <w:tab/>
        <w:t xml:space="preserve">A person who </w:t>
      </w:r>
      <w:r w:rsidR="00477A3F">
        <w:t>intends</w:t>
      </w:r>
      <w:r w:rsidRPr="00F95206">
        <w:t xml:space="preserve"> to import:</w:t>
      </w:r>
    </w:p>
    <w:p w:rsidR="000A5216" w:rsidRPr="000A5216" w:rsidRDefault="000A5216" w:rsidP="000A5216">
      <w:pPr>
        <w:pStyle w:val="Billparagraphinsubsection"/>
      </w:pPr>
      <w:r>
        <w:t>(a)</w:t>
      </w:r>
      <w:r>
        <w:tab/>
      </w:r>
      <w:r w:rsidR="009F0BA4">
        <w:t>M</w:t>
      </w:r>
      <w:r w:rsidR="00E34E1F" w:rsidRPr="000A5216">
        <w:t xml:space="preserve">ethyl </w:t>
      </w:r>
      <w:r w:rsidRPr="000A5216">
        <w:t xml:space="preserve">bromide for </w:t>
      </w:r>
      <w:r w:rsidR="00FA220B">
        <w:t xml:space="preserve">a </w:t>
      </w:r>
      <w:r w:rsidRPr="000A5216">
        <w:t xml:space="preserve">quarantine </w:t>
      </w:r>
      <w:r w:rsidR="0066363C">
        <w:t xml:space="preserve">application </w:t>
      </w:r>
      <w:r w:rsidR="00FA220B">
        <w:t>or a</w:t>
      </w:r>
      <w:r w:rsidR="00FA220B" w:rsidRPr="000A5216">
        <w:t xml:space="preserve"> </w:t>
      </w:r>
      <w:r w:rsidRPr="000A5216">
        <w:t>pre-shipment application</w:t>
      </w:r>
      <w:r w:rsidR="0066363C">
        <w:t>;</w:t>
      </w:r>
      <w:r w:rsidR="003E6BED">
        <w:t xml:space="preserve"> or</w:t>
      </w:r>
    </w:p>
    <w:p w:rsidR="000A5216" w:rsidRPr="000A5216" w:rsidRDefault="000A5216" w:rsidP="000A5216">
      <w:pPr>
        <w:pStyle w:val="Billparagraphinsubsection"/>
      </w:pPr>
      <w:r w:rsidRPr="000A5216">
        <w:t>(b)</w:t>
      </w:r>
      <w:r w:rsidRPr="000A5216">
        <w:tab/>
        <w:t>HCFCs</w:t>
      </w:r>
      <w:r w:rsidR="0066363C">
        <w:t>;</w:t>
      </w:r>
      <w:r w:rsidR="003E6BED">
        <w:t xml:space="preserve"> or</w:t>
      </w:r>
    </w:p>
    <w:p w:rsidR="000A5216" w:rsidRPr="000A5216" w:rsidRDefault="000A5216" w:rsidP="000A5216">
      <w:pPr>
        <w:pStyle w:val="Billparagraphinsubsection"/>
      </w:pPr>
      <w:r w:rsidRPr="000A5216">
        <w:t>(c)</w:t>
      </w:r>
      <w:r w:rsidRPr="000A5216">
        <w:tab/>
        <w:t>HFCs</w:t>
      </w:r>
      <w:r w:rsidR="0066363C">
        <w:t>;</w:t>
      </w:r>
      <w:r w:rsidR="003E6BED">
        <w:t xml:space="preserve"> or</w:t>
      </w:r>
    </w:p>
    <w:p w:rsidR="000A5216" w:rsidRPr="000A5216" w:rsidRDefault="000A5216" w:rsidP="000A5216">
      <w:pPr>
        <w:pStyle w:val="Billparagraphinsubsection"/>
      </w:pPr>
      <w:r w:rsidRPr="000A5216">
        <w:t>(d)</w:t>
      </w:r>
      <w:r w:rsidRPr="000A5216">
        <w:tab/>
      </w:r>
      <w:proofErr w:type="gramStart"/>
      <w:r w:rsidR="00E34E1F">
        <w:t>m</w:t>
      </w:r>
      <w:r w:rsidR="00E34E1F" w:rsidRPr="000A5216">
        <w:t>anufactured</w:t>
      </w:r>
      <w:proofErr w:type="gramEnd"/>
      <w:r w:rsidR="00E34E1F" w:rsidRPr="000A5216">
        <w:t xml:space="preserve"> </w:t>
      </w:r>
      <w:r w:rsidRPr="000A5216">
        <w:t>products where the controlled substance is a HFC</w:t>
      </w:r>
      <w:r w:rsidR="0066363C">
        <w:t xml:space="preserve"> (</w:t>
      </w:r>
      <w:r w:rsidRPr="000A5216">
        <w:t>the controlled substance contained in the manufactured product or the controlled substance that the manufactured product was designed to use, is a HFC</w:t>
      </w:r>
      <w:r w:rsidR="0066363C">
        <w:t>);</w:t>
      </w:r>
      <w:r w:rsidR="003E6BED">
        <w:t xml:space="preserve"> or</w:t>
      </w:r>
    </w:p>
    <w:p w:rsidR="00D34B01" w:rsidRDefault="000A5216" w:rsidP="000A5216">
      <w:pPr>
        <w:pStyle w:val="Billparagraphinsubsection"/>
      </w:pPr>
      <w:r w:rsidRPr="000A5216">
        <w:t>(e)</w:t>
      </w:r>
      <w:r w:rsidRPr="000A5216">
        <w:tab/>
      </w:r>
      <w:proofErr w:type="gramStart"/>
      <w:r w:rsidR="00E34E1F">
        <w:t>m</w:t>
      </w:r>
      <w:r w:rsidR="00E34E1F" w:rsidRPr="000A5216">
        <w:t>anufactured</w:t>
      </w:r>
      <w:proofErr w:type="gramEnd"/>
      <w:r w:rsidR="00E34E1F" w:rsidRPr="000A5216">
        <w:t xml:space="preserve"> </w:t>
      </w:r>
      <w:r w:rsidRPr="000A5216">
        <w:t>products necessary for the protection of human life or human health</w:t>
      </w:r>
      <w:r w:rsidR="00D34B01">
        <w:t>;</w:t>
      </w:r>
      <w:r w:rsidR="003E6BED">
        <w:t xml:space="preserve"> or</w:t>
      </w:r>
    </w:p>
    <w:p w:rsidR="000A5216" w:rsidRPr="000A5216" w:rsidRDefault="00D34B01" w:rsidP="000A5216">
      <w:pPr>
        <w:pStyle w:val="Billparagraphinsubsection"/>
      </w:pPr>
      <w:r>
        <w:t>(f)</w:t>
      </w:r>
      <w:r>
        <w:tab/>
      </w:r>
      <w:proofErr w:type="gramStart"/>
      <w:r>
        <w:t>a</w:t>
      </w:r>
      <w:r w:rsidRPr="00D34B01">
        <w:t>ny</w:t>
      </w:r>
      <w:proofErr w:type="gramEnd"/>
      <w:r w:rsidRPr="00D34B01">
        <w:t xml:space="preserve"> other controlled substance</w:t>
      </w:r>
      <w:r w:rsidR="00EA3D93">
        <w:t>s</w:t>
      </w:r>
      <w:r w:rsidRPr="00D34B01">
        <w:t xml:space="preserve"> or manufactured produc</w:t>
      </w:r>
      <w:r>
        <w:t>t</w:t>
      </w:r>
      <w:r w:rsidR="00EA3D93">
        <w:t>s</w:t>
      </w:r>
      <w:r>
        <w:t xml:space="preserve"> prescribed by the Regulations,</w:t>
      </w:r>
    </w:p>
    <w:p w:rsidR="000A5216" w:rsidRDefault="000A5216" w:rsidP="000A5216">
      <w:pPr>
        <w:pStyle w:val="Billparagraphinsubsection"/>
      </w:pPr>
      <w:proofErr w:type="gramStart"/>
      <w:r>
        <w:t>must</w:t>
      </w:r>
      <w:proofErr w:type="gramEnd"/>
      <w:r>
        <w:t xml:space="preserve"> </w:t>
      </w:r>
      <w:r w:rsidRPr="000A5216">
        <w:t>apply</w:t>
      </w:r>
      <w:r>
        <w:t xml:space="preserve"> to the Director for an import permit.</w:t>
      </w:r>
    </w:p>
    <w:p w:rsidR="000A5216" w:rsidRDefault="000A5216" w:rsidP="000A5216">
      <w:pPr>
        <w:pStyle w:val="Billsubsection"/>
      </w:pPr>
      <w:r>
        <w:t>(2)</w:t>
      </w:r>
      <w:r>
        <w:tab/>
      </w:r>
      <w:r w:rsidR="00EA3D93">
        <w:t xml:space="preserve">The </w:t>
      </w:r>
      <w:r>
        <w:t>application must:</w:t>
      </w:r>
    </w:p>
    <w:p w:rsidR="000A5216" w:rsidRDefault="000A5216" w:rsidP="000A5216">
      <w:pPr>
        <w:pStyle w:val="Billparagraphinsubsection"/>
      </w:pPr>
      <w:r>
        <w:t>(a)</w:t>
      </w:r>
      <w:r>
        <w:tab/>
      </w:r>
      <w:proofErr w:type="gramStart"/>
      <w:r w:rsidR="00E34E1F">
        <w:t>be</w:t>
      </w:r>
      <w:proofErr w:type="gramEnd"/>
      <w:r w:rsidR="00E34E1F">
        <w:t xml:space="preserve"> </w:t>
      </w:r>
      <w:r>
        <w:t xml:space="preserve">made in </w:t>
      </w:r>
      <w:r w:rsidRPr="000A5216">
        <w:t>accordance with section</w:t>
      </w:r>
      <w:r w:rsidR="00F1435A">
        <w:t> </w:t>
      </w:r>
      <w:r w:rsidR="000736C2">
        <w:t>14</w:t>
      </w:r>
      <w:r w:rsidRPr="000A5216">
        <w:t>; and</w:t>
      </w:r>
    </w:p>
    <w:p w:rsidR="00451DA2" w:rsidRDefault="000A5216" w:rsidP="000A5216">
      <w:pPr>
        <w:pStyle w:val="Billparagraphinsubsection"/>
      </w:pPr>
      <w:r w:rsidRPr="000A5216">
        <w:t>(b)</w:t>
      </w:r>
      <w:r w:rsidRPr="000A5216">
        <w:tab/>
      </w:r>
      <w:proofErr w:type="gramStart"/>
      <w:r w:rsidR="00451DA2">
        <w:t>be</w:t>
      </w:r>
      <w:proofErr w:type="gramEnd"/>
      <w:r w:rsidR="00451DA2">
        <w:t xml:space="preserve"> made for the arrival of each craft only; and</w:t>
      </w:r>
    </w:p>
    <w:p w:rsidR="000A5216" w:rsidRDefault="00451DA2" w:rsidP="000A5216">
      <w:pPr>
        <w:pStyle w:val="Billparagraphinsubsection"/>
      </w:pPr>
      <w:r>
        <w:t>(c)</w:t>
      </w:r>
      <w:r>
        <w:tab/>
      </w:r>
      <w:r w:rsidR="00E34E1F">
        <w:t>b</w:t>
      </w:r>
      <w:r w:rsidR="00E34E1F" w:rsidRPr="000A5216">
        <w:t xml:space="preserve">e </w:t>
      </w:r>
      <w:r w:rsidR="000A5216" w:rsidRPr="000A5216">
        <w:t xml:space="preserve">made </w:t>
      </w:r>
      <w:r w:rsidR="00C26A60">
        <w:t xml:space="preserve">at least 14 days </w:t>
      </w:r>
      <w:r w:rsidR="000A5216" w:rsidRPr="000A5216">
        <w:t>in advance of the arrival of the craft transporting the controlled substance or manufactured</w:t>
      </w:r>
      <w:r w:rsidR="000A5216">
        <w:t xml:space="preserve"> product; and </w:t>
      </w:r>
    </w:p>
    <w:p w:rsidR="000A5216" w:rsidRDefault="000A5216" w:rsidP="000A5216">
      <w:pPr>
        <w:pStyle w:val="Billparagraphinsubsection"/>
      </w:pPr>
      <w:r>
        <w:t>(</w:t>
      </w:r>
      <w:r w:rsidR="00451DA2">
        <w:t>d</w:t>
      </w:r>
      <w:r>
        <w:t>)</w:t>
      </w:r>
      <w:r>
        <w:tab/>
      </w:r>
      <w:proofErr w:type="gramStart"/>
      <w:r w:rsidR="00D6239F">
        <w:t>specify</w:t>
      </w:r>
      <w:proofErr w:type="gramEnd"/>
      <w:r w:rsidR="00D6239F">
        <w:t xml:space="preserve"> </w:t>
      </w:r>
      <w:r>
        <w:t xml:space="preserve">the controlled substance </w:t>
      </w:r>
      <w:r w:rsidR="00344E54">
        <w:t xml:space="preserve">and manufactured product </w:t>
      </w:r>
      <w:r>
        <w:t>intended to be imported:</w:t>
      </w:r>
    </w:p>
    <w:p w:rsidR="000A5216" w:rsidRDefault="000A5216" w:rsidP="000A5216">
      <w:pPr>
        <w:pStyle w:val="Billsubparagraphinsubsection"/>
      </w:pPr>
      <w:r>
        <w:t>(</w:t>
      </w:r>
      <w:proofErr w:type="spellStart"/>
      <w:r>
        <w:t>i</w:t>
      </w:r>
      <w:proofErr w:type="spellEnd"/>
      <w:r>
        <w:t>)</w:t>
      </w:r>
      <w:r>
        <w:tab/>
      </w:r>
      <w:proofErr w:type="gramStart"/>
      <w:r w:rsidR="00D6239F">
        <w:t>for</w:t>
      </w:r>
      <w:proofErr w:type="gramEnd"/>
      <w:r w:rsidR="00D6239F">
        <w:t xml:space="preserve"> </w:t>
      </w:r>
      <w:r w:rsidRPr="000A5216">
        <w:t>controlled</w:t>
      </w:r>
      <w:r>
        <w:t xml:space="preserve"> substances</w:t>
      </w:r>
      <w:r w:rsidR="00D6239F">
        <w:t xml:space="preserve"> -</w:t>
      </w:r>
      <w:r>
        <w:t xml:space="preserve"> specify the amount of the controlled substance to be imported; and</w:t>
      </w:r>
    </w:p>
    <w:p w:rsidR="000A5216" w:rsidRDefault="000A5216" w:rsidP="000A5216">
      <w:pPr>
        <w:pStyle w:val="Billsubparagraphinsubsection"/>
      </w:pPr>
      <w:r>
        <w:t>(ii)</w:t>
      </w:r>
      <w:r>
        <w:tab/>
      </w:r>
      <w:proofErr w:type="gramStart"/>
      <w:r w:rsidR="00D6239F">
        <w:t>for</w:t>
      </w:r>
      <w:proofErr w:type="gramEnd"/>
      <w:r w:rsidR="00D6239F">
        <w:t xml:space="preserve"> </w:t>
      </w:r>
      <w:r w:rsidRPr="000A5216">
        <w:t>manufactured</w:t>
      </w:r>
      <w:r>
        <w:t xml:space="preserve"> products</w:t>
      </w:r>
      <w:r w:rsidR="00D6239F">
        <w:t xml:space="preserve"> -</w:t>
      </w:r>
      <w:r>
        <w:t xml:space="preserve"> specify the:</w:t>
      </w:r>
    </w:p>
    <w:p w:rsidR="000A5216" w:rsidRDefault="000A5216" w:rsidP="000A5216">
      <w:pPr>
        <w:pStyle w:val="Billsubparagraphinsubsection"/>
      </w:pPr>
      <w:r>
        <w:tab/>
        <w:t>(A)</w:t>
      </w:r>
      <w:r>
        <w:tab/>
      </w:r>
      <w:proofErr w:type="gramStart"/>
      <w:r w:rsidR="00D6239F">
        <w:t>type</w:t>
      </w:r>
      <w:proofErr w:type="gramEnd"/>
      <w:r w:rsidR="00D6239F">
        <w:t xml:space="preserve"> </w:t>
      </w:r>
      <w:r w:rsidRPr="000A5216">
        <w:t>and</w:t>
      </w:r>
      <w:r>
        <w:t xml:space="preserve"> quantity of </w:t>
      </w:r>
      <w:r w:rsidR="00100D17">
        <w:t xml:space="preserve">manufactured </w:t>
      </w:r>
      <w:r>
        <w:t>product</w:t>
      </w:r>
      <w:r w:rsidR="00295772">
        <w:t>s</w:t>
      </w:r>
      <w:r>
        <w:t xml:space="preserve"> to be </w:t>
      </w:r>
      <w:r w:rsidR="002D450F">
        <w:tab/>
      </w:r>
      <w:r>
        <w:t>imported; and</w:t>
      </w:r>
    </w:p>
    <w:p w:rsidR="000A5216" w:rsidRDefault="000A5216" w:rsidP="000A5216">
      <w:pPr>
        <w:pStyle w:val="Billsubparagraphinsubsection"/>
      </w:pPr>
      <w:r>
        <w:lastRenderedPageBreak/>
        <w:tab/>
        <w:t>(B)</w:t>
      </w:r>
      <w:r>
        <w:tab/>
      </w:r>
      <w:proofErr w:type="gramStart"/>
      <w:r w:rsidR="00D6239F">
        <w:t>weight</w:t>
      </w:r>
      <w:proofErr w:type="gramEnd"/>
      <w:r w:rsidR="00D6239F">
        <w:t xml:space="preserve"> </w:t>
      </w:r>
      <w:r>
        <w:t xml:space="preserve">and </w:t>
      </w:r>
      <w:r w:rsidRPr="000A5216">
        <w:t>name</w:t>
      </w:r>
      <w:r>
        <w:t xml:space="preserve"> of controlled substance</w:t>
      </w:r>
      <w:r w:rsidR="00295772">
        <w:t>s</w:t>
      </w:r>
      <w:r>
        <w:t xml:space="preserve"> in the </w:t>
      </w:r>
      <w:r>
        <w:tab/>
      </w:r>
      <w:r w:rsidR="00100D17">
        <w:t xml:space="preserve">manufactured </w:t>
      </w:r>
      <w:r>
        <w:t>product</w:t>
      </w:r>
      <w:r w:rsidR="00295772">
        <w:t>s</w:t>
      </w:r>
      <w:r>
        <w:t>; and</w:t>
      </w:r>
    </w:p>
    <w:p w:rsidR="000A5216" w:rsidRPr="000A5216" w:rsidRDefault="000A5216" w:rsidP="000A5216">
      <w:pPr>
        <w:pStyle w:val="Billparagraphinsubsection"/>
      </w:pPr>
      <w:r>
        <w:t>(</w:t>
      </w:r>
      <w:r w:rsidR="00451DA2">
        <w:t>e</w:t>
      </w:r>
      <w:r>
        <w:t>)</w:t>
      </w:r>
      <w:r>
        <w:tab/>
      </w:r>
      <w:proofErr w:type="gramStart"/>
      <w:r w:rsidR="00D6239F">
        <w:t>s</w:t>
      </w:r>
      <w:r w:rsidR="00D6239F" w:rsidRPr="000A5216">
        <w:t>pecify</w:t>
      </w:r>
      <w:proofErr w:type="gramEnd"/>
      <w:r w:rsidR="00D6239F" w:rsidRPr="000A5216">
        <w:t xml:space="preserve"> </w:t>
      </w:r>
      <w:r w:rsidRPr="000A5216">
        <w:t xml:space="preserve">the country of origin of the controlled substance or manufactured product; and </w:t>
      </w:r>
    </w:p>
    <w:p w:rsidR="000A5216" w:rsidRDefault="000A5216" w:rsidP="000A5216">
      <w:pPr>
        <w:pStyle w:val="Billparagraphinsubsection"/>
      </w:pPr>
      <w:r w:rsidRPr="000A5216">
        <w:t>(</w:t>
      </w:r>
      <w:r w:rsidR="00451DA2">
        <w:t>f</w:t>
      </w:r>
      <w:r w:rsidRPr="000A5216">
        <w:t>)</w:t>
      </w:r>
      <w:r w:rsidRPr="000A5216">
        <w:tab/>
      </w:r>
      <w:proofErr w:type="gramStart"/>
      <w:r w:rsidR="00D6239F">
        <w:t>i</w:t>
      </w:r>
      <w:r w:rsidR="00D6239F" w:rsidRPr="000A5216">
        <w:t>nclude</w:t>
      </w:r>
      <w:proofErr w:type="gramEnd"/>
      <w:r w:rsidR="002D450F">
        <w:t xml:space="preserve"> the following</w:t>
      </w:r>
      <w:r w:rsidR="00D6239F" w:rsidRPr="000A5216">
        <w:t xml:space="preserve"> </w:t>
      </w:r>
      <w:r w:rsidRPr="000A5216">
        <w:t>information</w:t>
      </w:r>
      <w:r>
        <w:t xml:space="preserve"> regarding:</w:t>
      </w:r>
    </w:p>
    <w:p w:rsidR="000A5216" w:rsidRPr="000A5216" w:rsidRDefault="000A5216" w:rsidP="000A5216">
      <w:pPr>
        <w:pStyle w:val="Billsubparagraphinsubsection"/>
      </w:pPr>
      <w:r>
        <w:t>(</w:t>
      </w:r>
      <w:proofErr w:type="spellStart"/>
      <w:r>
        <w:t>i</w:t>
      </w:r>
      <w:proofErr w:type="spellEnd"/>
      <w:r>
        <w:t>)</w:t>
      </w:r>
      <w:r>
        <w:tab/>
      </w:r>
      <w:proofErr w:type="gramStart"/>
      <w:r w:rsidR="00D6239F">
        <w:t>the</w:t>
      </w:r>
      <w:proofErr w:type="gramEnd"/>
      <w:r w:rsidR="00D6239F">
        <w:t xml:space="preserve"> </w:t>
      </w:r>
      <w:r>
        <w:t xml:space="preserve">craft </w:t>
      </w:r>
      <w:r w:rsidRPr="000A5216">
        <w:t>transporting the controlled substance or manufactured product; and</w:t>
      </w:r>
    </w:p>
    <w:p w:rsidR="000A5216" w:rsidRPr="000A5216" w:rsidRDefault="000A5216" w:rsidP="000A5216">
      <w:pPr>
        <w:pStyle w:val="Billsubparagraphinsubsection"/>
      </w:pPr>
      <w:r w:rsidRPr="000A5216">
        <w:t>(ii)</w:t>
      </w:r>
      <w:r w:rsidRPr="000A5216">
        <w:tab/>
      </w:r>
      <w:proofErr w:type="gramStart"/>
      <w:r w:rsidR="00D6239F">
        <w:t>t</w:t>
      </w:r>
      <w:r w:rsidR="00D6239F" w:rsidRPr="000A5216">
        <w:t>he</w:t>
      </w:r>
      <w:proofErr w:type="gramEnd"/>
      <w:r w:rsidR="00D6239F" w:rsidRPr="000A5216">
        <w:t xml:space="preserve"> </w:t>
      </w:r>
      <w:r w:rsidRPr="000A5216">
        <w:t>appointed port or airport at which the craft transporting the controlled substance or manufactured product will arrive; and</w:t>
      </w:r>
    </w:p>
    <w:p w:rsidR="000A5216" w:rsidRPr="000A5216" w:rsidRDefault="000A5216" w:rsidP="000A5216">
      <w:pPr>
        <w:pStyle w:val="Billsubparagraphinsubsection"/>
      </w:pPr>
      <w:r w:rsidRPr="000A5216">
        <w:t>(iii)</w:t>
      </w:r>
      <w:r w:rsidRPr="000A5216">
        <w:tab/>
      </w:r>
      <w:proofErr w:type="gramStart"/>
      <w:r w:rsidR="00D6239F">
        <w:t>t</w:t>
      </w:r>
      <w:r w:rsidR="00D6239F" w:rsidRPr="000A5216">
        <w:t>he</w:t>
      </w:r>
      <w:proofErr w:type="gramEnd"/>
      <w:r w:rsidR="00D6239F" w:rsidRPr="000A5216">
        <w:t xml:space="preserve"> </w:t>
      </w:r>
      <w:r w:rsidRPr="000A5216">
        <w:t>intended date of arrival of the craft; and</w:t>
      </w:r>
    </w:p>
    <w:p w:rsidR="000A5216" w:rsidRDefault="000A5216" w:rsidP="000A5216">
      <w:pPr>
        <w:pStyle w:val="Billsubparagraphinsubsection"/>
      </w:pPr>
      <w:r w:rsidRPr="000A5216">
        <w:t>(iv)</w:t>
      </w:r>
      <w:r w:rsidRPr="000A5216">
        <w:tab/>
      </w:r>
      <w:proofErr w:type="gramStart"/>
      <w:r w:rsidR="00D6239F">
        <w:t>a</w:t>
      </w:r>
      <w:r w:rsidR="00D6239F" w:rsidRPr="000A5216">
        <w:t>ny</w:t>
      </w:r>
      <w:proofErr w:type="gramEnd"/>
      <w:r w:rsidR="00D6239F" w:rsidRPr="000A5216">
        <w:t xml:space="preserve"> </w:t>
      </w:r>
      <w:r w:rsidRPr="000A5216">
        <w:t xml:space="preserve">other matter prescribed by </w:t>
      </w:r>
      <w:r w:rsidR="00EB531C">
        <w:t xml:space="preserve">the </w:t>
      </w:r>
      <w:r w:rsidR="00D6239F">
        <w:t>R</w:t>
      </w:r>
      <w:r w:rsidR="00D6239F" w:rsidRPr="000A5216">
        <w:t>egulation</w:t>
      </w:r>
      <w:r w:rsidR="00D6239F">
        <w:t>s</w:t>
      </w:r>
      <w:r>
        <w:t>.</w:t>
      </w:r>
    </w:p>
    <w:p w:rsidR="004208CC" w:rsidRDefault="004208CC" w:rsidP="00A76A48">
      <w:pPr>
        <w:pStyle w:val="Billsubsection"/>
      </w:pPr>
      <w:r>
        <w:t>(3)</w:t>
      </w:r>
      <w:r>
        <w:tab/>
        <w:t xml:space="preserve">For the purposes of this </w:t>
      </w:r>
      <w:r w:rsidR="002D450F">
        <w:t>Part</w:t>
      </w:r>
      <w:r>
        <w:t>:</w:t>
      </w:r>
    </w:p>
    <w:p w:rsidR="004208CC" w:rsidRDefault="004208CC" w:rsidP="00451DA2">
      <w:pPr>
        <w:pStyle w:val="definitioninsubsect"/>
      </w:pPr>
      <w:proofErr w:type="gramStart"/>
      <w:r w:rsidRPr="00A76A48">
        <w:rPr>
          <w:b/>
        </w:rPr>
        <w:t>pre-shipment</w:t>
      </w:r>
      <w:proofErr w:type="gramEnd"/>
      <w:r w:rsidRPr="00A76A48">
        <w:rPr>
          <w:b/>
        </w:rPr>
        <w:t xml:space="preserve"> application</w:t>
      </w:r>
      <w:r>
        <w:t xml:space="preserve"> means any </w:t>
      </w:r>
      <w:r w:rsidRPr="004208CC">
        <w:t>treatment</w:t>
      </w:r>
      <w:r>
        <w:t xml:space="preserve"> applied directly preceding and in relation to export, to meet the phytosanitary or sanitary requirements of </w:t>
      </w:r>
      <w:r w:rsidRPr="00451DA2">
        <w:t>the</w:t>
      </w:r>
      <w:r>
        <w:t xml:space="preserve"> importing country, or the existing phytosanitary or sanitary requirements of the exporting country;</w:t>
      </w:r>
    </w:p>
    <w:p w:rsidR="005F51C9" w:rsidRDefault="00344E54" w:rsidP="00A76A48">
      <w:pPr>
        <w:pStyle w:val="definitioninsubsect"/>
      </w:pPr>
      <w:proofErr w:type="gramStart"/>
      <w:r>
        <w:rPr>
          <w:b/>
        </w:rPr>
        <w:t>q</w:t>
      </w:r>
      <w:r w:rsidR="004208CC" w:rsidRPr="00A76A48">
        <w:rPr>
          <w:b/>
        </w:rPr>
        <w:t>uarantine</w:t>
      </w:r>
      <w:proofErr w:type="gramEnd"/>
      <w:r w:rsidR="004208CC" w:rsidRPr="00A76A48">
        <w:rPr>
          <w:b/>
        </w:rPr>
        <w:t xml:space="preserve"> application</w:t>
      </w:r>
      <w:r w:rsidR="004208CC">
        <w:t xml:space="preserve"> means any treatment to prevent or control the introduction, establishment or spread of quarantine pests (including diseases).</w:t>
      </w:r>
    </w:p>
    <w:p w:rsidR="000A5216" w:rsidRDefault="00C26A60" w:rsidP="000A5216">
      <w:pPr>
        <w:pStyle w:val="BillSectionheading"/>
      </w:pPr>
      <w:bookmarkStart w:id="25" w:name="_Toc9407605"/>
      <w:r>
        <w:t>19</w:t>
      </w:r>
      <w:r w:rsidR="000A5216">
        <w:tab/>
        <w:t>Granting an import permit</w:t>
      </w:r>
      <w:bookmarkEnd w:id="25"/>
    </w:p>
    <w:p w:rsidR="000A5216" w:rsidRDefault="002A2A8F" w:rsidP="002A2A8F">
      <w:pPr>
        <w:pStyle w:val="Billsubsection"/>
      </w:pPr>
      <w:r>
        <w:t>(1)</w:t>
      </w:r>
      <w:r w:rsidR="000A5216">
        <w:tab/>
        <w:t>An import permit granted under section</w:t>
      </w:r>
      <w:r w:rsidR="00F1435A">
        <w:t> </w:t>
      </w:r>
      <w:r w:rsidR="00C26A60">
        <w:t xml:space="preserve">16 </w:t>
      </w:r>
      <w:r w:rsidR="000A5216">
        <w:t>must state:</w:t>
      </w:r>
    </w:p>
    <w:p w:rsidR="000A5216" w:rsidRPr="002A2A8F" w:rsidRDefault="002A2A8F" w:rsidP="002A2A8F">
      <w:pPr>
        <w:pStyle w:val="Billparagraphinsubsection"/>
      </w:pPr>
      <w:r>
        <w:t>(a)</w:t>
      </w:r>
      <w:r w:rsidR="000A5216">
        <w:tab/>
      </w:r>
      <w:proofErr w:type="gramStart"/>
      <w:r w:rsidR="00344E54">
        <w:t>the</w:t>
      </w:r>
      <w:proofErr w:type="gramEnd"/>
      <w:r w:rsidR="00344E54">
        <w:t xml:space="preserve"> </w:t>
      </w:r>
      <w:r w:rsidR="000A5216" w:rsidRPr="002A2A8F">
        <w:t>craft to which it relates; and</w:t>
      </w:r>
    </w:p>
    <w:p w:rsidR="000A5216" w:rsidRPr="002A2A8F" w:rsidRDefault="002A2A8F" w:rsidP="002A2A8F">
      <w:pPr>
        <w:pStyle w:val="Billparagraphinsubsection"/>
      </w:pPr>
      <w:r w:rsidRPr="002A2A8F">
        <w:t>(b)</w:t>
      </w:r>
      <w:r w:rsidR="000A5216" w:rsidRPr="002A2A8F">
        <w:tab/>
      </w:r>
      <w:proofErr w:type="gramStart"/>
      <w:r w:rsidR="00344E54">
        <w:t>t</w:t>
      </w:r>
      <w:r w:rsidR="00344E54" w:rsidRPr="002A2A8F">
        <w:t>he</w:t>
      </w:r>
      <w:proofErr w:type="gramEnd"/>
      <w:r w:rsidR="00344E54" w:rsidRPr="002A2A8F">
        <w:t xml:space="preserve"> </w:t>
      </w:r>
      <w:r w:rsidR="000A5216" w:rsidRPr="002A2A8F">
        <w:t>anticipated time of arrival of the craft; and</w:t>
      </w:r>
    </w:p>
    <w:p w:rsidR="000A5216" w:rsidRDefault="002A2A8F" w:rsidP="002A2A8F">
      <w:pPr>
        <w:pStyle w:val="Billparagraphinsubsection"/>
      </w:pPr>
      <w:r w:rsidRPr="002A2A8F">
        <w:t>(c)</w:t>
      </w:r>
      <w:r w:rsidR="000A5216" w:rsidRPr="002A2A8F">
        <w:tab/>
      </w:r>
      <w:proofErr w:type="gramStart"/>
      <w:r w:rsidR="00344E54">
        <w:t>i</w:t>
      </w:r>
      <w:r w:rsidR="00344E54" w:rsidRPr="002A2A8F">
        <w:t>f</w:t>
      </w:r>
      <w:proofErr w:type="gramEnd"/>
      <w:r w:rsidR="00344E54" w:rsidRPr="002A2A8F">
        <w:t xml:space="preserve"> </w:t>
      </w:r>
      <w:r w:rsidR="000A5216" w:rsidRPr="002A2A8F">
        <w:t>the import permit is for a controlled</w:t>
      </w:r>
      <w:r w:rsidR="000A5216">
        <w:t xml:space="preserve"> substance:</w:t>
      </w:r>
    </w:p>
    <w:p w:rsidR="000A5216" w:rsidRPr="002A2A8F" w:rsidRDefault="002A2A8F" w:rsidP="002A2A8F">
      <w:pPr>
        <w:pStyle w:val="Billsubparagraphinsubsection"/>
      </w:pPr>
      <w:r>
        <w:t>(</w:t>
      </w:r>
      <w:proofErr w:type="spellStart"/>
      <w:r>
        <w:t>i</w:t>
      </w:r>
      <w:proofErr w:type="spellEnd"/>
      <w:r>
        <w:t>)</w:t>
      </w:r>
      <w:r w:rsidR="000A5216">
        <w:tab/>
      </w:r>
      <w:proofErr w:type="gramStart"/>
      <w:r w:rsidR="00344E54">
        <w:t>the</w:t>
      </w:r>
      <w:proofErr w:type="gramEnd"/>
      <w:r w:rsidR="00344E54">
        <w:t xml:space="preserve"> </w:t>
      </w:r>
      <w:r w:rsidR="000A5216" w:rsidRPr="002A2A8F">
        <w:t xml:space="preserve">controlled substance authorised to be imported under the </w:t>
      </w:r>
      <w:r w:rsidR="00100D17">
        <w:t xml:space="preserve">import </w:t>
      </w:r>
      <w:r w:rsidR="000A5216" w:rsidRPr="002A2A8F">
        <w:t xml:space="preserve">permit; and </w:t>
      </w:r>
    </w:p>
    <w:p w:rsidR="000A5216" w:rsidRPr="002A2A8F" w:rsidRDefault="002A2A8F" w:rsidP="002A2A8F">
      <w:pPr>
        <w:pStyle w:val="Billsubparagraphinsubsection"/>
      </w:pPr>
      <w:r w:rsidRPr="002A2A8F">
        <w:t>(ii)</w:t>
      </w:r>
      <w:r w:rsidR="000A5216" w:rsidRPr="002A2A8F">
        <w:tab/>
      </w:r>
      <w:proofErr w:type="gramStart"/>
      <w:r w:rsidR="00344E54">
        <w:t>t</w:t>
      </w:r>
      <w:r w:rsidR="00344E54" w:rsidRPr="002A2A8F">
        <w:t>he</w:t>
      </w:r>
      <w:proofErr w:type="gramEnd"/>
      <w:r w:rsidR="00344E54" w:rsidRPr="002A2A8F">
        <w:t xml:space="preserve"> </w:t>
      </w:r>
      <w:r w:rsidR="000A5216" w:rsidRPr="002A2A8F">
        <w:t xml:space="preserve">amount of the controlled substance authorised to be imported under the </w:t>
      </w:r>
      <w:r w:rsidR="00100D17">
        <w:t xml:space="preserve">import </w:t>
      </w:r>
      <w:r w:rsidR="000A5216" w:rsidRPr="002A2A8F">
        <w:t>permit; and</w:t>
      </w:r>
    </w:p>
    <w:p w:rsidR="000A5216" w:rsidRPr="002A2A8F" w:rsidRDefault="002A2A8F" w:rsidP="002A2A8F">
      <w:pPr>
        <w:pStyle w:val="Billparagraphinsubsection"/>
      </w:pPr>
      <w:r>
        <w:lastRenderedPageBreak/>
        <w:t>(d)</w:t>
      </w:r>
      <w:r w:rsidR="000A5216">
        <w:tab/>
      </w:r>
      <w:proofErr w:type="gramStart"/>
      <w:r w:rsidR="00344E54">
        <w:t>if</w:t>
      </w:r>
      <w:proofErr w:type="gramEnd"/>
      <w:r w:rsidR="00344E54">
        <w:t xml:space="preserve"> </w:t>
      </w:r>
      <w:r w:rsidR="000A5216">
        <w:t xml:space="preserve">the import </w:t>
      </w:r>
      <w:r w:rsidR="000A5216" w:rsidRPr="002A2A8F">
        <w:t>permit is for a manufactured product, the type and quantity of</w:t>
      </w:r>
      <w:r w:rsidR="00100D17">
        <w:t xml:space="preserve"> the manufactured</w:t>
      </w:r>
      <w:r w:rsidR="000A5216" w:rsidRPr="002A2A8F">
        <w:t xml:space="preserve"> product to be imported; and</w:t>
      </w:r>
    </w:p>
    <w:p w:rsidR="000A5216" w:rsidRPr="002A2A8F" w:rsidRDefault="002A2A8F" w:rsidP="002A2A8F">
      <w:pPr>
        <w:pStyle w:val="Billparagraphinsubsection"/>
      </w:pPr>
      <w:r w:rsidRPr="002A2A8F">
        <w:t>(e)</w:t>
      </w:r>
      <w:r w:rsidR="000A5216" w:rsidRPr="002A2A8F">
        <w:tab/>
      </w:r>
      <w:proofErr w:type="gramStart"/>
      <w:r w:rsidR="00344E54">
        <w:t>a</w:t>
      </w:r>
      <w:r w:rsidR="00344E54" w:rsidRPr="002A2A8F">
        <w:t>ny</w:t>
      </w:r>
      <w:proofErr w:type="gramEnd"/>
      <w:r w:rsidR="00344E54" w:rsidRPr="002A2A8F">
        <w:t xml:space="preserve"> </w:t>
      </w:r>
      <w:r w:rsidR="000A5216" w:rsidRPr="002A2A8F">
        <w:t xml:space="preserve">other matter prescribed by </w:t>
      </w:r>
      <w:r w:rsidR="00EB531C">
        <w:t xml:space="preserve">the </w:t>
      </w:r>
      <w:r w:rsidR="00451DA2">
        <w:t>R</w:t>
      </w:r>
      <w:r w:rsidR="00451DA2" w:rsidRPr="002A2A8F">
        <w:t>egulation</w:t>
      </w:r>
      <w:r w:rsidR="00451DA2">
        <w:t>s</w:t>
      </w:r>
      <w:r w:rsidR="000A5216" w:rsidRPr="002A2A8F">
        <w:t>.</w:t>
      </w:r>
    </w:p>
    <w:p w:rsidR="000A5216" w:rsidRDefault="002A2A8F" w:rsidP="002A2A8F">
      <w:pPr>
        <w:pStyle w:val="Billsubsection"/>
      </w:pPr>
      <w:r>
        <w:t>(2)</w:t>
      </w:r>
      <w:r w:rsidR="000A5216">
        <w:tab/>
        <w:t xml:space="preserve">Where the controlled substance is subject to a consumption reduction </w:t>
      </w:r>
      <w:r w:rsidR="00E26460">
        <w:t xml:space="preserve">schedule </w:t>
      </w:r>
      <w:r w:rsidR="00467EE3">
        <w:t>as</w:t>
      </w:r>
      <w:r w:rsidR="000A5216">
        <w:t xml:space="preserve"> prescribed by </w:t>
      </w:r>
      <w:r w:rsidR="00EB531C">
        <w:t xml:space="preserve">the </w:t>
      </w:r>
      <w:r w:rsidR="00344E54">
        <w:t>Regulations</w:t>
      </w:r>
      <w:r w:rsidR="000A5216">
        <w:t>:</w:t>
      </w:r>
    </w:p>
    <w:p w:rsidR="000A5216" w:rsidRPr="002A2A8F" w:rsidRDefault="002A2A8F" w:rsidP="002A2A8F">
      <w:pPr>
        <w:pStyle w:val="Billparagraphinsubsection"/>
      </w:pPr>
      <w:r>
        <w:t>(a)</w:t>
      </w:r>
      <w:r w:rsidR="000A5216">
        <w:tab/>
      </w:r>
      <w:proofErr w:type="gramStart"/>
      <w:r w:rsidR="00344E54">
        <w:t>a</w:t>
      </w:r>
      <w:r w:rsidR="00467EE3">
        <w:t>n</w:t>
      </w:r>
      <w:proofErr w:type="gramEnd"/>
      <w:r w:rsidR="00344E54">
        <w:t xml:space="preserve"> </w:t>
      </w:r>
      <w:r w:rsidR="00467EE3">
        <w:t xml:space="preserve">import </w:t>
      </w:r>
      <w:r w:rsidR="000A5216">
        <w:t xml:space="preserve">permit </w:t>
      </w:r>
      <w:r w:rsidR="0050618F">
        <w:t>must</w:t>
      </w:r>
      <w:r w:rsidR="0050618F" w:rsidRPr="002A2A8F">
        <w:t xml:space="preserve"> </w:t>
      </w:r>
      <w:r w:rsidR="00344E54">
        <w:t xml:space="preserve">not </w:t>
      </w:r>
      <w:r w:rsidR="000A5216" w:rsidRPr="002A2A8F">
        <w:t xml:space="preserve">be granted for an amount that exceeds 50% of the </w:t>
      </w:r>
      <w:r w:rsidR="00E26460">
        <w:t xml:space="preserve">annual </w:t>
      </w:r>
      <w:r w:rsidR="000A5216" w:rsidRPr="002A2A8F">
        <w:t xml:space="preserve">quota prescribed for that calendar year; and </w:t>
      </w:r>
    </w:p>
    <w:p w:rsidR="000A5216" w:rsidRPr="002A2A8F" w:rsidRDefault="002A2A8F" w:rsidP="002A2A8F">
      <w:pPr>
        <w:pStyle w:val="Billparagraphinsubsection"/>
      </w:pPr>
      <w:r w:rsidRPr="002A2A8F">
        <w:t>(b)</w:t>
      </w:r>
      <w:r w:rsidR="000A5216" w:rsidRPr="002A2A8F">
        <w:tab/>
      </w:r>
      <w:r w:rsidR="00344E54">
        <w:t>t</w:t>
      </w:r>
      <w:r w:rsidR="00344E54" w:rsidRPr="002A2A8F">
        <w:t xml:space="preserve">he </w:t>
      </w:r>
      <w:r w:rsidR="000A5216" w:rsidRPr="002A2A8F">
        <w:t xml:space="preserve">sum of the amounts of all </w:t>
      </w:r>
      <w:r w:rsidR="0050618F">
        <w:t xml:space="preserve">import </w:t>
      </w:r>
      <w:r w:rsidR="000A5216" w:rsidRPr="002A2A8F">
        <w:t xml:space="preserve">permits granted in a calendar year must not exceed the </w:t>
      </w:r>
      <w:r w:rsidR="00D344FB">
        <w:t xml:space="preserve">annual </w:t>
      </w:r>
      <w:r w:rsidR="000A5216" w:rsidRPr="002A2A8F">
        <w:t xml:space="preserve">quota prescribed for that </w:t>
      </w:r>
      <w:r w:rsidR="00D344FB">
        <w:t xml:space="preserve">calendar </w:t>
      </w:r>
      <w:r w:rsidR="000A5216" w:rsidRPr="002A2A8F">
        <w:t>year; and</w:t>
      </w:r>
    </w:p>
    <w:p w:rsidR="000A5216" w:rsidRDefault="002A2A8F" w:rsidP="002A2A8F">
      <w:pPr>
        <w:pStyle w:val="Billparagraphinsubsection"/>
      </w:pPr>
      <w:r w:rsidRPr="002A2A8F">
        <w:t>(c)</w:t>
      </w:r>
      <w:r w:rsidR="000A5216" w:rsidRPr="002A2A8F">
        <w:tab/>
      </w:r>
      <w:proofErr w:type="gramStart"/>
      <w:r w:rsidR="00344E54">
        <w:t>i</w:t>
      </w:r>
      <w:r w:rsidR="00344E54" w:rsidRPr="002A2A8F">
        <w:t>f</w:t>
      </w:r>
      <w:proofErr w:type="gramEnd"/>
      <w:r w:rsidR="00344E54" w:rsidRPr="002A2A8F">
        <w:t xml:space="preserve"> </w:t>
      </w:r>
      <w:r w:rsidR="000A5216" w:rsidRPr="002A2A8F">
        <w:t>granting a</w:t>
      </w:r>
      <w:r w:rsidR="00096E32">
        <w:t>n import permit</w:t>
      </w:r>
      <w:r w:rsidR="000A5216" w:rsidRPr="002A2A8F">
        <w:t xml:space="preserve"> </w:t>
      </w:r>
      <w:r w:rsidR="0050618F">
        <w:t xml:space="preserve">may </w:t>
      </w:r>
      <w:r w:rsidR="000A5216">
        <w:t xml:space="preserve">result in the </w:t>
      </w:r>
      <w:r w:rsidR="00880E39">
        <w:t xml:space="preserve">annual </w:t>
      </w:r>
      <w:r w:rsidR="000A5216">
        <w:t xml:space="preserve">quota for that </w:t>
      </w:r>
      <w:r w:rsidR="00D344FB">
        <w:t xml:space="preserve">calendar </w:t>
      </w:r>
      <w:r w:rsidR="000A5216">
        <w:t>year being exceeded</w:t>
      </w:r>
      <w:r w:rsidR="0050618F">
        <w:t>,</w:t>
      </w:r>
      <w:r w:rsidR="000A5216">
        <w:t xml:space="preserve"> the </w:t>
      </w:r>
      <w:r w:rsidR="0050618F">
        <w:t>Director may</w:t>
      </w:r>
      <w:r w:rsidR="000A5216">
        <w:t>:</w:t>
      </w:r>
    </w:p>
    <w:p w:rsidR="000A5216" w:rsidRPr="002A2A8F" w:rsidRDefault="002A2A8F" w:rsidP="002A2A8F">
      <w:pPr>
        <w:pStyle w:val="Billsubparagraphinsubsection"/>
      </w:pPr>
      <w:r>
        <w:t>(</w:t>
      </w:r>
      <w:proofErr w:type="spellStart"/>
      <w:r>
        <w:t>i</w:t>
      </w:r>
      <w:proofErr w:type="spellEnd"/>
      <w:r>
        <w:t>)</w:t>
      </w:r>
      <w:r w:rsidR="000A5216">
        <w:tab/>
      </w:r>
      <w:proofErr w:type="gramStart"/>
      <w:r w:rsidR="00344E54">
        <w:t>r</w:t>
      </w:r>
      <w:r w:rsidR="00344E54" w:rsidRPr="002A2A8F">
        <w:t>efuse</w:t>
      </w:r>
      <w:proofErr w:type="gramEnd"/>
      <w:r w:rsidR="0050618F">
        <w:t xml:space="preserve"> the application</w:t>
      </w:r>
      <w:r w:rsidR="000A5216" w:rsidRPr="002A2A8F">
        <w:t xml:space="preserve">; or </w:t>
      </w:r>
    </w:p>
    <w:p w:rsidR="000A5216" w:rsidRDefault="002A2A8F" w:rsidP="002A2A8F">
      <w:pPr>
        <w:pStyle w:val="Billsubparagraphinsubsection"/>
      </w:pPr>
      <w:r w:rsidRPr="002A2A8F">
        <w:t>(ii)</w:t>
      </w:r>
      <w:r w:rsidR="000A5216" w:rsidRPr="002A2A8F">
        <w:tab/>
      </w:r>
      <w:proofErr w:type="gramStart"/>
      <w:r w:rsidR="00344E54">
        <w:t>g</w:t>
      </w:r>
      <w:r w:rsidR="00344E54" w:rsidRPr="002A2A8F">
        <w:t>rant</w:t>
      </w:r>
      <w:proofErr w:type="gramEnd"/>
      <w:r w:rsidR="00344E54" w:rsidRPr="002A2A8F">
        <w:t xml:space="preserve"> </w:t>
      </w:r>
      <w:r w:rsidR="0050618F">
        <w:t xml:space="preserve">the import permit </w:t>
      </w:r>
      <w:r w:rsidR="000A5216" w:rsidRPr="002A2A8F">
        <w:t>only to the</w:t>
      </w:r>
      <w:r w:rsidR="000A5216">
        <w:t xml:space="preserve"> extent that the </w:t>
      </w:r>
      <w:r w:rsidR="00D344FB">
        <w:t xml:space="preserve">annual </w:t>
      </w:r>
      <w:r w:rsidR="000A5216">
        <w:t>quota is not exceeded.</w:t>
      </w:r>
    </w:p>
    <w:p w:rsidR="00D344FB" w:rsidRDefault="00D344FB" w:rsidP="007F3292">
      <w:pPr>
        <w:pStyle w:val="BillSectionheading"/>
      </w:pPr>
      <w:bookmarkStart w:id="26" w:name="_Toc9407606"/>
      <w:r>
        <w:t>20</w:t>
      </w:r>
      <w:r w:rsidR="007F3292">
        <w:tab/>
      </w:r>
      <w:r>
        <w:t>Amending an import permit</w:t>
      </w:r>
      <w:bookmarkEnd w:id="26"/>
    </w:p>
    <w:p w:rsidR="00D344FB" w:rsidRDefault="00D344FB" w:rsidP="001E3C97">
      <w:pPr>
        <w:pStyle w:val="Billsubsection"/>
      </w:pPr>
      <w:r>
        <w:t>(1)</w:t>
      </w:r>
      <w:r>
        <w:tab/>
        <w:t>The holder of an import permit may apply to the Director to amend his or her import permit.</w:t>
      </w:r>
    </w:p>
    <w:p w:rsidR="00D344FB" w:rsidRDefault="00D344FB" w:rsidP="001E3C97">
      <w:pPr>
        <w:pStyle w:val="Billsubsection"/>
      </w:pPr>
      <w:r>
        <w:t>(2)</w:t>
      </w:r>
      <w:r>
        <w:tab/>
      </w:r>
      <w:r w:rsidRPr="00D344FB">
        <w:t>The</w:t>
      </w:r>
      <w:r>
        <w:t xml:space="preserve"> application must:</w:t>
      </w:r>
    </w:p>
    <w:p w:rsidR="00D344FB" w:rsidRPr="00D344FB" w:rsidRDefault="00D344FB" w:rsidP="001E3C97">
      <w:pPr>
        <w:pStyle w:val="Billparagraphinsubsection"/>
      </w:pPr>
      <w:r>
        <w:t>(a)</w:t>
      </w:r>
      <w:r>
        <w:tab/>
      </w:r>
      <w:proofErr w:type="gramStart"/>
      <w:r w:rsidRPr="00D344FB">
        <w:t>be</w:t>
      </w:r>
      <w:proofErr w:type="gramEnd"/>
      <w:r w:rsidRPr="00D344FB">
        <w:t xml:space="preserve"> made in accordance with section</w:t>
      </w:r>
      <w:r w:rsidR="00F1435A">
        <w:t> </w:t>
      </w:r>
      <w:r w:rsidRPr="00D344FB">
        <w:t>14; and</w:t>
      </w:r>
    </w:p>
    <w:p w:rsidR="00D344FB" w:rsidRPr="00B50D92" w:rsidRDefault="00D344FB" w:rsidP="001E3C97">
      <w:pPr>
        <w:pStyle w:val="Billparagraphinsubsection"/>
      </w:pPr>
      <w:r w:rsidRPr="00426C71">
        <w:t>(b)</w:t>
      </w:r>
      <w:r w:rsidRPr="00426C71">
        <w:tab/>
      </w:r>
      <w:proofErr w:type="gramStart"/>
      <w:r w:rsidRPr="00426C71">
        <w:t>be</w:t>
      </w:r>
      <w:proofErr w:type="gramEnd"/>
      <w:r w:rsidRPr="00426C71">
        <w:t xml:space="preserve"> made </w:t>
      </w:r>
      <w:r w:rsidRPr="00B50D92">
        <w:t>in advance of the arrival of the craft transporting the controlled substance or manufactured product; and</w:t>
      </w:r>
    </w:p>
    <w:p w:rsidR="00D344FB" w:rsidRPr="00B50D92" w:rsidRDefault="00D344FB" w:rsidP="001E3C97">
      <w:pPr>
        <w:pStyle w:val="Billparagraphinsubsection"/>
      </w:pPr>
      <w:r w:rsidRPr="00B50D92">
        <w:t>(c)</w:t>
      </w:r>
      <w:r w:rsidRPr="00B50D92">
        <w:tab/>
      </w:r>
      <w:proofErr w:type="gramStart"/>
      <w:r w:rsidRPr="00B50D92">
        <w:t>include</w:t>
      </w:r>
      <w:proofErr w:type="gramEnd"/>
      <w:r w:rsidRPr="00B50D92">
        <w:t xml:space="preserve"> a detailed description of the proposed amendment; and</w:t>
      </w:r>
    </w:p>
    <w:p w:rsidR="00D344FB" w:rsidRPr="00D344FB" w:rsidRDefault="00D344FB" w:rsidP="001E3C97">
      <w:pPr>
        <w:pStyle w:val="Billparagraphinsubsection"/>
      </w:pPr>
      <w:r w:rsidRPr="00D344FB">
        <w:t>(d)</w:t>
      </w:r>
      <w:r w:rsidRPr="00D344FB">
        <w:tab/>
      </w:r>
      <w:proofErr w:type="gramStart"/>
      <w:r w:rsidRPr="00D344FB">
        <w:t>explain</w:t>
      </w:r>
      <w:proofErr w:type="gramEnd"/>
      <w:r w:rsidRPr="00D344FB">
        <w:t xml:space="preserve"> why the proposed amendment is necessary.</w:t>
      </w:r>
    </w:p>
    <w:p w:rsidR="00D344FB" w:rsidRDefault="00D344FB" w:rsidP="001E3C97">
      <w:pPr>
        <w:pStyle w:val="Billsubsection"/>
      </w:pPr>
      <w:r>
        <w:t>(3)</w:t>
      </w:r>
      <w:r>
        <w:tab/>
      </w:r>
      <w:r w:rsidRPr="00D344FB">
        <w:t>Upon</w:t>
      </w:r>
      <w:r>
        <w:t xml:space="preserve"> receiving the application, the Director may:</w:t>
      </w:r>
    </w:p>
    <w:p w:rsidR="00D344FB" w:rsidRPr="00D344FB" w:rsidRDefault="00D344FB" w:rsidP="001E3C97">
      <w:pPr>
        <w:pStyle w:val="Billparagraphinsubsection"/>
      </w:pPr>
      <w:r>
        <w:t>(a)</w:t>
      </w:r>
      <w:r>
        <w:tab/>
      </w:r>
      <w:proofErr w:type="gramStart"/>
      <w:r w:rsidRPr="00D344FB">
        <w:t>amend</w:t>
      </w:r>
      <w:proofErr w:type="gramEnd"/>
      <w:r w:rsidRPr="00D344FB">
        <w:t xml:space="preserve"> the import permit; or </w:t>
      </w:r>
    </w:p>
    <w:p w:rsidR="00D344FB" w:rsidRDefault="00D344FB" w:rsidP="001E3C97">
      <w:pPr>
        <w:pStyle w:val="Billparagraphinsubsection"/>
      </w:pPr>
      <w:r w:rsidRPr="00D344FB">
        <w:t>(b)</w:t>
      </w:r>
      <w:r w:rsidRPr="00D344FB">
        <w:tab/>
      </w:r>
      <w:proofErr w:type="gramStart"/>
      <w:r w:rsidRPr="00D344FB">
        <w:t>refuse</w:t>
      </w:r>
      <w:proofErr w:type="gramEnd"/>
      <w:r w:rsidRPr="00D344FB">
        <w:t xml:space="preserve"> to</w:t>
      </w:r>
      <w:r>
        <w:t xml:space="preserve"> amend the import permit.</w:t>
      </w:r>
    </w:p>
    <w:p w:rsidR="00D344FB" w:rsidRPr="00426C71" w:rsidRDefault="00D344FB" w:rsidP="001E3C97">
      <w:pPr>
        <w:pStyle w:val="Billsubsection"/>
      </w:pPr>
      <w:r>
        <w:lastRenderedPageBreak/>
        <w:t>(4)</w:t>
      </w:r>
      <w:r>
        <w:tab/>
        <w:t xml:space="preserve">The Director, in </w:t>
      </w:r>
      <w:r w:rsidRPr="00D344FB">
        <w:t xml:space="preserve">making a decision under </w:t>
      </w:r>
      <w:r w:rsidR="00F1435A">
        <w:t>subsection (</w:t>
      </w:r>
      <w:r w:rsidRPr="00D344FB">
        <w:t>3), must comply with the processes set out under sections</w:t>
      </w:r>
      <w:r w:rsidR="00F1435A">
        <w:t> </w:t>
      </w:r>
      <w:r w:rsidRPr="00D344FB">
        <w:t>16 and 19.</w:t>
      </w:r>
    </w:p>
    <w:p w:rsidR="00D344FB" w:rsidRPr="00D344FB" w:rsidRDefault="00D344FB" w:rsidP="001E3C97">
      <w:pPr>
        <w:pStyle w:val="Billsubsection"/>
      </w:pPr>
      <w:r w:rsidRPr="00B50D92">
        <w:t>(5)</w:t>
      </w:r>
      <w:r w:rsidRPr="00B50D92">
        <w:tab/>
        <w:t xml:space="preserve">To avoid doubt, a decision under </w:t>
      </w:r>
      <w:r w:rsidR="00F1435A">
        <w:t>paragraph (</w:t>
      </w:r>
      <w:r w:rsidRPr="00B50D92">
        <w:t>3</w:t>
      </w:r>
      <w:proofErr w:type="gramStart"/>
      <w:r w:rsidRPr="00B50D92">
        <w:t>)(</w:t>
      </w:r>
      <w:proofErr w:type="gramEnd"/>
      <w:r w:rsidRPr="00B50D92">
        <w:t>a) may replace the import permit with one or more import</w:t>
      </w:r>
      <w:r>
        <w:t xml:space="preserve"> permits.</w:t>
      </w:r>
    </w:p>
    <w:p w:rsidR="000A5216" w:rsidRDefault="00D344FB" w:rsidP="007F3292">
      <w:pPr>
        <w:pStyle w:val="BillSectionheading"/>
      </w:pPr>
      <w:bookmarkStart w:id="27" w:name="_Toc9407607"/>
      <w:r>
        <w:t>21</w:t>
      </w:r>
      <w:r>
        <w:tab/>
      </w:r>
      <w:r w:rsidR="000A5216">
        <w:t>Application for a sales permit</w:t>
      </w:r>
      <w:bookmarkEnd w:id="27"/>
    </w:p>
    <w:p w:rsidR="000A5216" w:rsidRDefault="007F3292" w:rsidP="007F3292">
      <w:pPr>
        <w:pStyle w:val="Billsubsection"/>
      </w:pPr>
      <w:r>
        <w:t>(1)</w:t>
      </w:r>
      <w:r>
        <w:tab/>
        <w:t xml:space="preserve">A </w:t>
      </w:r>
      <w:r w:rsidRPr="007F3292">
        <w:t>person</w:t>
      </w:r>
      <w:r>
        <w:t xml:space="preserve"> who </w:t>
      </w:r>
      <w:r w:rsidR="00477A3F">
        <w:t>intends</w:t>
      </w:r>
      <w:r>
        <w:t xml:space="preserve"> to sell:</w:t>
      </w:r>
    </w:p>
    <w:p w:rsidR="000A5216" w:rsidRPr="007F3292" w:rsidRDefault="007F3292" w:rsidP="007F3292">
      <w:pPr>
        <w:pStyle w:val="Billparagraphinsubsection"/>
      </w:pPr>
      <w:r>
        <w:t>(a)</w:t>
      </w:r>
      <w:r w:rsidR="000A5216">
        <w:tab/>
      </w:r>
      <w:r w:rsidR="000A5216" w:rsidRPr="007F3292">
        <w:t>Methyl bromide</w:t>
      </w:r>
      <w:r w:rsidR="00096E32">
        <w:t xml:space="preserve"> </w:t>
      </w:r>
      <w:r w:rsidR="00096E32" w:rsidRPr="00096E32">
        <w:t>for a quarantine application or a pre-shipment application</w:t>
      </w:r>
      <w:r w:rsidR="009F0BA4">
        <w:t>;</w:t>
      </w:r>
      <w:r w:rsidR="00451DA2">
        <w:t xml:space="preserve"> or</w:t>
      </w:r>
    </w:p>
    <w:p w:rsidR="000A5216" w:rsidRPr="007F3292" w:rsidRDefault="007F3292" w:rsidP="007F3292">
      <w:pPr>
        <w:pStyle w:val="Billparagraphinsubsection"/>
      </w:pPr>
      <w:r w:rsidRPr="007F3292">
        <w:t>(b)</w:t>
      </w:r>
      <w:r w:rsidR="000A5216" w:rsidRPr="007F3292">
        <w:tab/>
        <w:t>HCFCs</w:t>
      </w:r>
      <w:r w:rsidR="009F0BA4">
        <w:t>;</w:t>
      </w:r>
      <w:r w:rsidR="00451DA2">
        <w:t xml:space="preserve"> or</w:t>
      </w:r>
    </w:p>
    <w:p w:rsidR="00D34B01" w:rsidRDefault="007F3292" w:rsidP="007F3292">
      <w:pPr>
        <w:pStyle w:val="Billparagraphinsubsection"/>
      </w:pPr>
      <w:r w:rsidRPr="007F3292">
        <w:t>(c)</w:t>
      </w:r>
      <w:r w:rsidR="000A5216" w:rsidRPr="007F3292">
        <w:tab/>
        <w:t>HFCs</w:t>
      </w:r>
      <w:r w:rsidR="00D34B01">
        <w:t>; or</w:t>
      </w:r>
    </w:p>
    <w:p w:rsidR="000A5216" w:rsidRPr="007F3292" w:rsidRDefault="00D34B01" w:rsidP="007F3292">
      <w:pPr>
        <w:pStyle w:val="Billparagraphinsubsection"/>
      </w:pPr>
      <w:r w:rsidRPr="00D34B01">
        <w:t>(d)</w:t>
      </w:r>
      <w:r w:rsidRPr="00D34B01">
        <w:tab/>
      </w:r>
      <w:proofErr w:type="gramStart"/>
      <w:r>
        <w:t>a</w:t>
      </w:r>
      <w:r w:rsidRPr="00D34B01">
        <w:t>ny</w:t>
      </w:r>
      <w:proofErr w:type="gramEnd"/>
      <w:r w:rsidRPr="00D34B01">
        <w:t xml:space="preserve"> other controlled substance</w:t>
      </w:r>
      <w:r w:rsidR="007173F5">
        <w:t>s</w:t>
      </w:r>
      <w:r w:rsidRPr="00D34B01">
        <w:t xml:space="preserve"> prescribed by the Regulations,</w:t>
      </w:r>
    </w:p>
    <w:p w:rsidR="000A5216" w:rsidRDefault="000A5216" w:rsidP="007F3292">
      <w:pPr>
        <w:pStyle w:val="Billparagraphinsubsection"/>
      </w:pPr>
      <w:proofErr w:type="gramStart"/>
      <w:r>
        <w:t>must</w:t>
      </w:r>
      <w:proofErr w:type="gramEnd"/>
      <w:r>
        <w:t xml:space="preserve"> apply to the Director for a sales permit.</w:t>
      </w:r>
    </w:p>
    <w:p w:rsidR="000A5216" w:rsidRDefault="007F3292" w:rsidP="007F3292">
      <w:pPr>
        <w:pStyle w:val="Billsubsection"/>
      </w:pPr>
      <w:r>
        <w:t>(2)</w:t>
      </w:r>
      <w:r w:rsidR="000A5216">
        <w:tab/>
      </w:r>
      <w:r w:rsidR="007173F5">
        <w:t xml:space="preserve">The </w:t>
      </w:r>
      <w:r w:rsidR="000A5216">
        <w:t>application must:</w:t>
      </w:r>
    </w:p>
    <w:p w:rsidR="000A5216" w:rsidRDefault="007F3292" w:rsidP="007F3292">
      <w:pPr>
        <w:pStyle w:val="Billparagraphinsubsection"/>
      </w:pPr>
      <w:r>
        <w:t>(a)</w:t>
      </w:r>
      <w:r w:rsidR="000A5216">
        <w:tab/>
      </w:r>
      <w:proofErr w:type="gramStart"/>
      <w:r w:rsidR="00F95206">
        <w:t>b</w:t>
      </w:r>
      <w:r w:rsidR="00F95206" w:rsidRPr="007F3292">
        <w:t>e</w:t>
      </w:r>
      <w:proofErr w:type="gramEnd"/>
      <w:r w:rsidR="00F95206" w:rsidRPr="007F3292">
        <w:t xml:space="preserve"> </w:t>
      </w:r>
      <w:r w:rsidR="000A5216" w:rsidRPr="007F3292">
        <w:t>made in accordance with section</w:t>
      </w:r>
      <w:r w:rsidR="00F1435A">
        <w:t> </w:t>
      </w:r>
      <w:r w:rsidR="000736C2">
        <w:t>14</w:t>
      </w:r>
      <w:r w:rsidR="000A5216" w:rsidRPr="007F3292">
        <w:t>; and</w:t>
      </w:r>
    </w:p>
    <w:p w:rsidR="000A5216" w:rsidRDefault="007F3292" w:rsidP="007F3292">
      <w:pPr>
        <w:pStyle w:val="Billparagraphinsubsection"/>
      </w:pPr>
      <w:r w:rsidRPr="007F3292">
        <w:t>(b)</w:t>
      </w:r>
      <w:r w:rsidR="000A5216" w:rsidRPr="007F3292">
        <w:tab/>
      </w:r>
      <w:proofErr w:type="gramStart"/>
      <w:r w:rsidR="00EF74CA">
        <w:t>s</w:t>
      </w:r>
      <w:r w:rsidR="00EF74CA" w:rsidRPr="007F3292">
        <w:t>pecify</w:t>
      </w:r>
      <w:proofErr w:type="gramEnd"/>
      <w:r w:rsidR="00EF74CA" w:rsidRPr="007F3292">
        <w:t xml:space="preserve"> </w:t>
      </w:r>
      <w:r w:rsidR="000A5216" w:rsidRPr="007F3292">
        <w:t>the controlled substance intended to be sold.</w:t>
      </w:r>
    </w:p>
    <w:p w:rsidR="00A75A97" w:rsidRDefault="00A75A97" w:rsidP="009F7CA5">
      <w:pPr>
        <w:pStyle w:val="Billsubsection"/>
      </w:pPr>
      <w:r>
        <w:t>(3)</w:t>
      </w:r>
      <w:r>
        <w:tab/>
      </w:r>
      <w:r w:rsidR="007173F5">
        <w:t xml:space="preserve">A person who </w:t>
      </w:r>
      <w:r w:rsidR="00477A3F">
        <w:t>intends</w:t>
      </w:r>
      <w:r>
        <w:t xml:space="preserve"> to renew a sales permit must </w:t>
      </w:r>
      <w:r w:rsidR="007173F5">
        <w:t>apply</w:t>
      </w:r>
      <w:r>
        <w:t>:</w:t>
      </w:r>
    </w:p>
    <w:p w:rsidR="00A75A97" w:rsidRPr="00A75A97" w:rsidRDefault="00A75A97">
      <w:pPr>
        <w:pStyle w:val="Billparagraphinsubsection"/>
      </w:pPr>
      <w:r>
        <w:t>(a)</w:t>
      </w:r>
      <w:r>
        <w:tab/>
      </w:r>
      <w:proofErr w:type="gramStart"/>
      <w:r>
        <w:t>in</w:t>
      </w:r>
      <w:proofErr w:type="gramEnd"/>
      <w:r>
        <w:t xml:space="preserve"> </w:t>
      </w:r>
      <w:r w:rsidRPr="00A75A97">
        <w:t>accordance with section</w:t>
      </w:r>
      <w:r w:rsidR="00F1435A">
        <w:t> </w:t>
      </w:r>
      <w:r w:rsidR="000736C2" w:rsidRPr="00A75A97">
        <w:t>1</w:t>
      </w:r>
      <w:r w:rsidR="000736C2">
        <w:t>4</w:t>
      </w:r>
      <w:r w:rsidRPr="00A75A97">
        <w:t>; and</w:t>
      </w:r>
    </w:p>
    <w:p w:rsidR="00A75A97" w:rsidRPr="00A75A97" w:rsidRDefault="00A75A97">
      <w:pPr>
        <w:pStyle w:val="Billparagraphinsubsection"/>
      </w:pPr>
      <w:r w:rsidRPr="00A75A97">
        <w:t>(b)</w:t>
      </w:r>
      <w:r w:rsidRPr="00A75A97">
        <w:tab/>
      </w:r>
      <w:proofErr w:type="gramStart"/>
      <w:r w:rsidRPr="00A75A97">
        <w:t>before</w:t>
      </w:r>
      <w:proofErr w:type="gramEnd"/>
      <w:r w:rsidRPr="00A75A97">
        <w:t xml:space="preserve"> the </w:t>
      </w:r>
      <w:r w:rsidR="001B2A71">
        <w:t xml:space="preserve">import </w:t>
      </w:r>
      <w:r w:rsidRPr="00A75A97">
        <w:t>permit expires.</w:t>
      </w:r>
    </w:p>
    <w:p w:rsidR="000A5216" w:rsidRDefault="000870C2" w:rsidP="000A5216">
      <w:pPr>
        <w:pStyle w:val="BillSectionheading"/>
      </w:pPr>
      <w:bookmarkStart w:id="28" w:name="_Toc9407608"/>
      <w:r>
        <w:t>22</w:t>
      </w:r>
      <w:r w:rsidR="007F3292">
        <w:tab/>
      </w:r>
      <w:r w:rsidR="000A5216">
        <w:t>Granting a sales permit</w:t>
      </w:r>
      <w:bookmarkEnd w:id="28"/>
    </w:p>
    <w:p w:rsidR="000A5216" w:rsidRDefault="007F3292" w:rsidP="007F3292">
      <w:pPr>
        <w:pStyle w:val="Billsubsection"/>
      </w:pPr>
      <w:r>
        <w:t>(1)</w:t>
      </w:r>
      <w:r w:rsidR="000A5216">
        <w:tab/>
        <w:t>A sales permit granted under section</w:t>
      </w:r>
      <w:r w:rsidR="00F1435A">
        <w:t> </w:t>
      </w:r>
      <w:r w:rsidR="000870C2">
        <w:t xml:space="preserve">16 </w:t>
      </w:r>
      <w:r w:rsidR="000A5216">
        <w:t xml:space="preserve">must state the controlled substance to </w:t>
      </w:r>
      <w:r w:rsidR="000A5216" w:rsidRPr="007F3292">
        <w:t>which it relates.</w:t>
      </w:r>
    </w:p>
    <w:p w:rsidR="002F1377" w:rsidRDefault="007F3292" w:rsidP="007F3292">
      <w:pPr>
        <w:pStyle w:val="Billsubsection"/>
      </w:pPr>
      <w:r w:rsidRPr="007F3292">
        <w:t>(2)</w:t>
      </w:r>
      <w:r w:rsidR="000A5216" w:rsidRPr="007F3292">
        <w:tab/>
        <w:t xml:space="preserve">A sales permit is valid for </w:t>
      </w:r>
      <w:r w:rsidR="001B2A71">
        <w:t>1</w:t>
      </w:r>
      <w:r w:rsidR="000A5216">
        <w:t xml:space="preserve"> year </w:t>
      </w:r>
      <w:r w:rsidR="001B2A71">
        <w:t>only</w:t>
      </w:r>
      <w:r w:rsidR="000A5216">
        <w:t>.</w:t>
      </w:r>
    </w:p>
    <w:p w:rsidR="000A5216" w:rsidRDefault="000870C2" w:rsidP="000A5216">
      <w:pPr>
        <w:pStyle w:val="BillSectionheading"/>
      </w:pPr>
      <w:bookmarkStart w:id="29" w:name="_Toc9407609"/>
      <w:r>
        <w:t>23</w:t>
      </w:r>
      <w:r w:rsidR="005F1B7F">
        <w:tab/>
      </w:r>
      <w:r w:rsidR="000A5216">
        <w:t>Application for an export permit</w:t>
      </w:r>
      <w:bookmarkEnd w:id="29"/>
    </w:p>
    <w:p w:rsidR="000A5216" w:rsidRDefault="005F1B7F" w:rsidP="005F1B7F">
      <w:pPr>
        <w:pStyle w:val="Billsubsection"/>
      </w:pPr>
      <w:r>
        <w:t>(1)</w:t>
      </w:r>
      <w:r w:rsidR="000A5216">
        <w:tab/>
        <w:t xml:space="preserve">A person who </w:t>
      </w:r>
      <w:r w:rsidR="00477A3F">
        <w:t>intends</w:t>
      </w:r>
      <w:r w:rsidR="000A5216">
        <w:t xml:space="preserve"> to export a controlled substance for destruction must apply to the Director for an export permit.</w:t>
      </w:r>
    </w:p>
    <w:p w:rsidR="000A5216" w:rsidRDefault="005F1B7F" w:rsidP="005F1B7F">
      <w:pPr>
        <w:pStyle w:val="Billsubsection"/>
      </w:pPr>
      <w:r>
        <w:t>(2)</w:t>
      </w:r>
      <w:r w:rsidR="000A5216">
        <w:tab/>
      </w:r>
      <w:r w:rsidR="00831902">
        <w:t xml:space="preserve">The </w:t>
      </w:r>
      <w:r w:rsidR="000A5216">
        <w:t>application must:</w:t>
      </w:r>
    </w:p>
    <w:p w:rsidR="000A5216" w:rsidRDefault="005F1B7F" w:rsidP="005F1B7F">
      <w:pPr>
        <w:pStyle w:val="Billparagraphinsubsection"/>
      </w:pPr>
      <w:r>
        <w:lastRenderedPageBreak/>
        <w:t>(a)</w:t>
      </w:r>
      <w:r w:rsidR="000A5216" w:rsidRPr="005F1B7F">
        <w:tab/>
      </w:r>
      <w:proofErr w:type="gramStart"/>
      <w:r w:rsidR="00EF74CA">
        <w:t>b</w:t>
      </w:r>
      <w:r w:rsidR="00EF74CA" w:rsidRPr="005F1B7F">
        <w:t>e</w:t>
      </w:r>
      <w:proofErr w:type="gramEnd"/>
      <w:r w:rsidR="00EF74CA" w:rsidRPr="005F1B7F">
        <w:t xml:space="preserve"> </w:t>
      </w:r>
      <w:r w:rsidR="000A5216" w:rsidRPr="005F1B7F">
        <w:t>made in accordance with section</w:t>
      </w:r>
      <w:r w:rsidR="00F1435A">
        <w:t> </w:t>
      </w:r>
      <w:r w:rsidR="000736C2">
        <w:t>14</w:t>
      </w:r>
      <w:r w:rsidR="000A5216" w:rsidRPr="005F1B7F">
        <w:t>; and</w:t>
      </w:r>
    </w:p>
    <w:p w:rsidR="001F2D24" w:rsidRDefault="005F1B7F" w:rsidP="005F1B7F">
      <w:pPr>
        <w:pStyle w:val="Billparagraphinsubsection"/>
      </w:pPr>
      <w:r w:rsidRPr="005F1B7F">
        <w:t>(b)</w:t>
      </w:r>
      <w:r w:rsidR="000A5216" w:rsidRPr="005F1B7F">
        <w:tab/>
      </w:r>
      <w:proofErr w:type="gramStart"/>
      <w:r w:rsidR="001F2D24" w:rsidRPr="001F2D24">
        <w:t>be</w:t>
      </w:r>
      <w:proofErr w:type="gramEnd"/>
      <w:r w:rsidR="001F2D24" w:rsidRPr="001F2D24">
        <w:t xml:space="preserve"> made for the departure of </w:t>
      </w:r>
      <w:r w:rsidR="001F2D24">
        <w:t>each</w:t>
      </w:r>
      <w:r w:rsidR="001F2D24" w:rsidRPr="001F2D24">
        <w:t xml:space="preserve"> craft only</w:t>
      </w:r>
      <w:r w:rsidR="001F2D24">
        <w:t>; and</w:t>
      </w:r>
    </w:p>
    <w:p w:rsidR="000A5216" w:rsidRPr="005F1B7F" w:rsidRDefault="001F2D24" w:rsidP="005F1B7F">
      <w:pPr>
        <w:pStyle w:val="Billparagraphinsubsection"/>
      </w:pPr>
      <w:r>
        <w:t>(c)</w:t>
      </w:r>
      <w:r>
        <w:tab/>
      </w:r>
      <w:r w:rsidR="00EF74CA">
        <w:t>b</w:t>
      </w:r>
      <w:r w:rsidR="00EF74CA" w:rsidRPr="005F1B7F">
        <w:t xml:space="preserve">e </w:t>
      </w:r>
      <w:r w:rsidR="000A5216" w:rsidRPr="005F1B7F">
        <w:t xml:space="preserve">made </w:t>
      </w:r>
      <w:r w:rsidR="000870C2">
        <w:t xml:space="preserve">at least 14 days </w:t>
      </w:r>
      <w:r w:rsidR="000A5216" w:rsidRPr="005F1B7F">
        <w:t>in advance of the departure of the craft intended to export the controlled substance</w:t>
      </w:r>
      <w:r w:rsidR="00831902">
        <w:t>; and</w:t>
      </w:r>
    </w:p>
    <w:p w:rsidR="000A5216" w:rsidRPr="005F1B7F" w:rsidRDefault="005F1B7F" w:rsidP="005F1B7F">
      <w:pPr>
        <w:pStyle w:val="Billparagraphinsubsection"/>
      </w:pPr>
      <w:r w:rsidRPr="005F1B7F">
        <w:t>(</w:t>
      </w:r>
      <w:r w:rsidR="001F2D24">
        <w:t>d</w:t>
      </w:r>
      <w:r w:rsidRPr="005F1B7F">
        <w:t>)</w:t>
      </w:r>
      <w:r w:rsidR="000A5216" w:rsidRPr="005F1B7F">
        <w:tab/>
      </w:r>
      <w:proofErr w:type="gramStart"/>
      <w:r w:rsidR="00EF74CA">
        <w:t>s</w:t>
      </w:r>
      <w:r w:rsidR="00EF74CA" w:rsidRPr="005F1B7F">
        <w:t>pecify</w:t>
      </w:r>
      <w:proofErr w:type="gramEnd"/>
      <w:r w:rsidR="000A5216" w:rsidRPr="005F1B7F">
        <w:t>:</w:t>
      </w:r>
    </w:p>
    <w:p w:rsidR="000A5216" w:rsidRPr="005F1B7F" w:rsidRDefault="005F1B7F" w:rsidP="005F1B7F">
      <w:pPr>
        <w:pStyle w:val="Billsubparagraphinsubsection"/>
      </w:pPr>
      <w:r>
        <w:t>(</w:t>
      </w:r>
      <w:proofErr w:type="spellStart"/>
      <w:r>
        <w:t>i</w:t>
      </w:r>
      <w:proofErr w:type="spellEnd"/>
      <w:r>
        <w:t>)</w:t>
      </w:r>
      <w:r w:rsidR="000A5216">
        <w:tab/>
      </w:r>
      <w:proofErr w:type="gramStart"/>
      <w:r w:rsidR="00EF74CA">
        <w:t>the</w:t>
      </w:r>
      <w:proofErr w:type="gramEnd"/>
      <w:r w:rsidR="00EF74CA">
        <w:t xml:space="preserve"> </w:t>
      </w:r>
      <w:r w:rsidR="000A5216" w:rsidRPr="005F1B7F">
        <w:t>controlled substance intended to be exported; and</w:t>
      </w:r>
    </w:p>
    <w:p w:rsidR="000A5216" w:rsidRPr="005F1B7F" w:rsidRDefault="005F1B7F" w:rsidP="005F1B7F">
      <w:pPr>
        <w:pStyle w:val="Billsubparagraphinsubsection"/>
      </w:pPr>
      <w:r w:rsidRPr="005F1B7F">
        <w:t>(ii)</w:t>
      </w:r>
      <w:r w:rsidR="000A5216" w:rsidRPr="005F1B7F">
        <w:tab/>
      </w:r>
      <w:proofErr w:type="gramStart"/>
      <w:r w:rsidR="00EF74CA">
        <w:t>t</w:t>
      </w:r>
      <w:r w:rsidR="00EF74CA" w:rsidRPr="005F1B7F">
        <w:t>he</w:t>
      </w:r>
      <w:proofErr w:type="gramEnd"/>
      <w:r w:rsidR="00EF74CA" w:rsidRPr="005F1B7F">
        <w:t xml:space="preserve"> </w:t>
      </w:r>
      <w:r w:rsidR="000A5216" w:rsidRPr="005F1B7F">
        <w:t>amount of the controlled substance to be exported; and</w:t>
      </w:r>
    </w:p>
    <w:p w:rsidR="000A5216" w:rsidRPr="005F1B7F" w:rsidRDefault="005F1B7F" w:rsidP="005F1B7F">
      <w:pPr>
        <w:pStyle w:val="Billsubparagraphinsubsection"/>
      </w:pPr>
      <w:r w:rsidRPr="005F1B7F">
        <w:t>(iii)</w:t>
      </w:r>
      <w:r w:rsidR="000A5216" w:rsidRPr="005F1B7F">
        <w:tab/>
      </w:r>
      <w:proofErr w:type="gramStart"/>
      <w:r w:rsidR="00EF74CA">
        <w:t>t</w:t>
      </w:r>
      <w:r w:rsidR="00EF74CA" w:rsidRPr="005F1B7F">
        <w:t>he</w:t>
      </w:r>
      <w:proofErr w:type="gramEnd"/>
      <w:r w:rsidR="00EF74CA" w:rsidRPr="005F1B7F">
        <w:t xml:space="preserve"> </w:t>
      </w:r>
      <w:r w:rsidR="000A5216" w:rsidRPr="005F1B7F">
        <w:t xml:space="preserve">destination city and country, and the receiving body of the controlled substance; and </w:t>
      </w:r>
    </w:p>
    <w:p w:rsidR="000A5216" w:rsidRPr="005F1B7F" w:rsidRDefault="005F1B7F" w:rsidP="005F1B7F">
      <w:pPr>
        <w:pStyle w:val="Billsubparagraphinsubsection"/>
      </w:pPr>
      <w:r w:rsidRPr="005F1B7F">
        <w:t>(iv)</w:t>
      </w:r>
      <w:r w:rsidR="000A5216" w:rsidRPr="005F1B7F">
        <w:tab/>
      </w:r>
      <w:proofErr w:type="gramStart"/>
      <w:r w:rsidR="00EF74CA">
        <w:t>h</w:t>
      </w:r>
      <w:r w:rsidR="00EF74CA" w:rsidRPr="005F1B7F">
        <w:t>ow</w:t>
      </w:r>
      <w:proofErr w:type="gramEnd"/>
      <w:r w:rsidR="00EF74CA" w:rsidRPr="005F1B7F">
        <w:t xml:space="preserve"> </w:t>
      </w:r>
      <w:r w:rsidR="000A5216" w:rsidRPr="005F1B7F">
        <w:t>the receiving body will destroy the controlled substance; and</w:t>
      </w:r>
    </w:p>
    <w:p w:rsidR="000A5216" w:rsidRDefault="005F1B7F" w:rsidP="005F1B7F">
      <w:pPr>
        <w:pStyle w:val="Billparagraphinsubsection"/>
      </w:pPr>
      <w:r>
        <w:t>(</w:t>
      </w:r>
      <w:r w:rsidR="00EB531C">
        <w:t>e</w:t>
      </w:r>
      <w:r>
        <w:t>)</w:t>
      </w:r>
      <w:r w:rsidR="000A5216">
        <w:tab/>
      </w:r>
      <w:proofErr w:type="gramStart"/>
      <w:r w:rsidR="00EF74CA">
        <w:t>include</w:t>
      </w:r>
      <w:proofErr w:type="gramEnd"/>
      <w:r w:rsidR="000A5216">
        <w:t>:</w:t>
      </w:r>
    </w:p>
    <w:p w:rsidR="000A5216" w:rsidRPr="005F1B7F" w:rsidRDefault="005F1B7F" w:rsidP="005F1B7F">
      <w:pPr>
        <w:pStyle w:val="Billsubparagraphinsubsection"/>
      </w:pPr>
      <w:r>
        <w:t>(</w:t>
      </w:r>
      <w:proofErr w:type="spellStart"/>
      <w:r>
        <w:t>i</w:t>
      </w:r>
      <w:proofErr w:type="spellEnd"/>
      <w:r>
        <w:t>)</w:t>
      </w:r>
      <w:r w:rsidR="000A5216">
        <w:tab/>
      </w:r>
      <w:proofErr w:type="gramStart"/>
      <w:r w:rsidR="00EF74CA">
        <w:t>details</w:t>
      </w:r>
      <w:proofErr w:type="gramEnd"/>
      <w:r w:rsidR="00EF74CA">
        <w:t xml:space="preserve"> </w:t>
      </w:r>
      <w:r w:rsidR="000A5216">
        <w:t xml:space="preserve">of </w:t>
      </w:r>
      <w:r w:rsidR="000A5216" w:rsidRPr="005F1B7F">
        <w:t>the appointed port or airport at which the craft exporting the controlled substance will depart; and</w:t>
      </w:r>
    </w:p>
    <w:p w:rsidR="000A5216" w:rsidRPr="005F1B7F" w:rsidRDefault="005F1B7F" w:rsidP="005F1B7F">
      <w:pPr>
        <w:pStyle w:val="Billsubparagraphinsubsection"/>
      </w:pPr>
      <w:r>
        <w:t>(ii)</w:t>
      </w:r>
      <w:r w:rsidR="000A5216" w:rsidRPr="005F1B7F">
        <w:tab/>
      </w:r>
      <w:proofErr w:type="gramStart"/>
      <w:r w:rsidR="00EF74CA">
        <w:t>t</w:t>
      </w:r>
      <w:r w:rsidR="00EF74CA" w:rsidRPr="005F1B7F">
        <w:t>he</w:t>
      </w:r>
      <w:proofErr w:type="gramEnd"/>
      <w:r w:rsidR="00EF74CA" w:rsidRPr="005F1B7F">
        <w:t xml:space="preserve"> </w:t>
      </w:r>
      <w:r w:rsidR="000A5216" w:rsidRPr="005F1B7F">
        <w:t>intended date of departure of the craft; and</w:t>
      </w:r>
    </w:p>
    <w:p w:rsidR="000A5216" w:rsidRPr="005F1B7F" w:rsidRDefault="005F1B7F" w:rsidP="005F1B7F">
      <w:pPr>
        <w:pStyle w:val="Billsubparagraphinsubsection"/>
      </w:pPr>
      <w:r>
        <w:t>(i</w:t>
      </w:r>
      <w:r w:rsidR="000A5216" w:rsidRPr="005F1B7F">
        <w:t>ii</w:t>
      </w:r>
      <w:r>
        <w:t>)</w:t>
      </w:r>
      <w:r w:rsidR="000A5216" w:rsidRPr="005F1B7F">
        <w:tab/>
      </w:r>
      <w:proofErr w:type="gramStart"/>
      <w:r w:rsidR="00EF74CA">
        <w:t>a</w:t>
      </w:r>
      <w:r w:rsidR="00EF74CA" w:rsidRPr="005F1B7F">
        <w:t>ny</w:t>
      </w:r>
      <w:proofErr w:type="gramEnd"/>
      <w:r w:rsidR="00EF74CA" w:rsidRPr="005F1B7F">
        <w:t xml:space="preserve"> </w:t>
      </w:r>
      <w:r w:rsidR="000A5216" w:rsidRPr="005F1B7F">
        <w:t xml:space="preserve">other matter prescribed by </w:t>
      </w:r>
      <w:r w:rsidR="00EF74CA">
        <w:t>the R</w:t>
      </w:r>
      <w:r w:rsidR="00EF74CA" w:rsidRPr="005F1B7F">
        <w:t>egulation</w:t>
      </w:r>
      <w:r w:rsidR="00EF74CA">
        <w:t>s</w:t>
      </w:r>
      <w:r w:rsidR="000A5216" w:rsidRPr="005F1B7F">
        <w:t>.</w:t>
      </w:r>
    </w:p>
    <w:p w:rsidR="000A5216" w:rsidRDefault="004529A6" w:rsidP="005F1B7F">
      <w:pPr>
        <w:pStyle w:val="BillSectionheading"/>
      </w:pPr>
      <w:bookmarkStart w:id="30" w:name="_Toc9407610"/>
      <w:r>
        <w:t>24</w:t>
      </w:r>
      <w:r w:rsidR="005F1B7F">
        <w:tab/>
      </w:r>
      <w:r w:rsidR="000A5216">
        <w:t>Granting an export permit</w:t>
      </w:r>
      <w:bookmarkEnd w:id="30"/>
    </w:p>
    <w:p w:rsidR="000A5216" w:rsidRDefault="005F1B7F" w:rsidP="005F1B7F">
      <w:pPr>
        <w:pStyle w:val="Billsubsection"/>
      </w:pPr>
      <w:r>
        <w:t>(1)</w:t>
      </w:r>
      <w:r w:rsidR="000A5216">
        <w:tab/>
        <w:t>In addition to section</w:t>
      </w:r>
      <w:r w:rsidR="00F1435A">
        <w:t> </w:t>
      </w:r>
      <w:r w:rsidR="004529A6">
        <w:t>16</w:t>
      </w:r>
      <w:r w:rsidR="000A5216">
        <w:t>, when making a decision to grant or refuse to grant an export permit</w:t>
      </w:r>
      <w:r w:rsidR="00831902">
        <w:t>,</w:t>
      </w:r>
      <w:r w:rsidR="000A5216">
        <w:t xml:space="preserve"> the Director must have regard to the </w:t>
      </w:r>
      <w:r w:rsidR="00613D03">
        <w:t xml:space="preserve">decisions </w:t>
      </w:r>
      <w:r w:rsidR="000A5216">
        <w:t xml:space="preserve">of the </w:t>
      </w:r>
      <w:r w:rsidR="00613D03">
        <w:t xml:space="preserve">parties </w:t>
      </w:r>
      <w:r w:rsidR="000A5216">
        <w:t>to the Montreal Protocol regarding technologies approved for the destruction of controlled substances.</w:t>
      </w:r>
    </w:p>
    <w:p w:rsidR="000A5216" w:rsidRDefault="005F1B7F" w:rsidP="005F1B7F">
      <w:pPr>
        <w:pStyle w:val="Billsubsection"/>
      </w:pPr>
      <w:r>
        <w:t>(2)</w:t>
      </w:r>
      <w:r w:rsidR="000A5216">
        <w:tab/>
        <w:t>An export permit for a controlled substance granted under section</w:t>
      </w:r>
      <w:r w:rsidR="00F1435A">
        <w:t> </w:t>
      </w:r>
      <w:r w:rsidR="004529A6">
        <w:t>16</w:t>
      </w:r>
      <w:r w:rsidR="00831902">
        <w:t>,</w:t>
      </w:r>
      <w:r w:rsidR="0031333D">
        <w:t xml:space="preserve"> </w:t>
      </w:r>
      <w:r w:rsidR="000A5216">
        <w:t>must state:</w:t>
      </w:r>
    </w:p>
    <w:p w:rsidR="000A5216" w:rsidRPr="005F1B7F" w:rsidRDefault="005F1B7F" w:rsidP="005F1B7F">
      <w:pPr>
        <w:pStyle w:val="Billparagraphinsubsection"/>
      </w:pPr>
      <w:r>
        <w:t>(a)</w:t>
      </w:r>
      <w:r w:rsidR="000A5216">
        <w:tab/>
      </w:r>
      <w:proofErr w:type="gramStart"/>
      <w:r w:rsidR="00C92BAE">
        <w:t>the</w:t>
      </w:r>
      <w:proofErr w:type="gramEnd"/>
      <w:r w:rsidR="00C92BAE">
        <w:t xml:space="preserve"> </w:t>
      </w:r>
      <w:r w:rsidR="000A5216" w:rsidRPr="005F1B7F">
        <w:t>craft to which it relates; and</w:t>
      </w:r>
    </w:p>
    <w:p w:rsidR="000A5216" w:rsidRPr="005F1B7F" w:rsidRDefault="005F1B7F" w:rsidP="005F1B7F">
      <w:pPr>
        <w:pStyle w:val="Billparagraphinsubsection"/>
      </w:pPr>
      <w:r w:rsidRPr="005F1B7F">
        <w:t>(b)</w:t>
      </w:r>
      <w:r w:rsidR="000A5216" w:rsidRPr="005F1B7F">
        <w:tab/>
      </w:r>
      <w:proofErr w:type="gramStart"/>
      <w:r w:rsidR="00C92BAE">
        <w:t>t</w:t>
      </w:r>
      <w:r w:rsidR="00C92BAE" w:rsidRPr="005F1B7F">
        <w:t>he</w:t>
      </w:r>
      <w:proofErr w:type="gramEnd"/>
      <w:r w:rsidR="00C92BAE" w:rsidRPr="005F1B7F">
        <w:t xml:space="preserve"> </w:t>
      </w:r>
      <w:r w:rsidR="000A5216" w:rsidRPr="005F1B7F">
        <w:t>anticipated time of departure of the craft; and</w:t>
      </w:r>
    </w:p>
    <w:p w:rsidR="000A5216" w:rsidRPr="005F1B7F" w:rsidRDefault="005F1B7F" w:rsidP="005F1B7F">
      <w:pPr>
        <w:pStyle w:val="Billparagraphinsubsection"/>
      </w:pPr>
      <w:r w:rsidRPr="005F1B7F">
        <w:t>(c)</w:t>
      </w:r>
      <w:r w:rsidR="000A5216" w:rsidRPr="005F1B7F">
        <w:tab/>
      </w:r>
      <w:proofErr w:type="gramStart"/>
      <w:r w:rsidR="00C92BAE">
        <w:t>t</w:t>
      </w:r>
      <w:r w:rsidR="00C92BAE" w:rsidRPr="005F1B7F">
        <w:t>he</w:t>
      </w:r>
      <w:proofErr w:type="gramEnd"/>
      <w:r w:rsidR="00C92BAE" w:rsidRPr="005F1B7F">
        <w:t xml:space="preserve"> </w:t>
      </w:r>
      <w:r w:rsidR="000A5216" w:rsidRPr="005F1B7F">
        <w:t xml:space="preserve">controlled substance authorised to be exported under the permit; and </w:t>
      </w:r>
    </w:p>
    <w:p w:rsidR="000A5216" w:rsidRPr="005F1B7F" w:rsidRDefault="005F1B7F" w:rsidP="005F1B7F">
      <w:pPr>
        <w:pStyle w:val="Billparagraphinsubsection"/>
      </w:pPr>
      <w:r w:rsidRPr="005F1B7F">
        <w:lastRenderedPageBreak/>
        <w:t>(d)</w:t>
      </w:r>
      <w:r w:rsidR="000A5216" w:rsidRPr="005F1B7F">
        <w:tab/>
      </w:r>
      <w:proofErr w:type="gramStart"/>
      <w:r w:rsidR="00C92BAE">
        <w:t>t</w:t>
      </w:r>
      <w:r w:rsidR="00C92BAE" w:rsidRPr="005F1B7F">
        <w:t>he</w:t>
      </w:r>
      <w:proofErr w:type="gramEnd"/>
      <w:r w:rsidR="00C92BAE" w:rsidRPr="005F1B7F">
        <w:t xml:space="preserve"> </w:t>
      </w:r>
      <w:r w:rsidR="000A5216" w:rsidRPr="005F1B7F">
        <w:t>amount of the controlled substance authorised to be exported under the permit; and</w:t>
      </w:r>
    </w:p>
    <w:p w:rsidR="000A5216" w:rsidRPr="005F1B7F" w:rsidRDefault="005F1B7F" w:rsidP="005F1B7F">
      <w:pPr>
        <w:pStyle w:val="Billparagraphinsubsection"/>
      </w:pPr>
      <w:r>
        <w:t>(e)</w:t>
      </w:r>
      <w:r w:rsidR="000A5216">
        <w:tab/>
      </w:r>
      <w:proofErr w:type="gramStart"/>
      <w:r w:rsidR="00C92BAE">
        <w:t>the</w:t>
      </w:r>
      <w:proofErr w:type="gramEnd"/>
      <w:r w:rsidR="00C92BAE">
        <w:t xml:space="preserve"> </w:t>
      </w:r>
      <w:r w:rsidR="000A5216" w:rsidRPr="005F1B7F">
        <w:t xml:space="preserve">destination city and country, and the receiving body of the controlled substance; and </w:t>
      </w:r>
    </w:p>
    <w:p w:rsidR="000A5216" w:rsidRPr="005F1B7F" w:rsidRDefault="005F1B7F" w:rsidP="005F1B7F">
      <w:pPr>
        <w:pStyle w:val="Billparagraphinsubsection"/>
      </w:pPr>
      <w:r w:rsidRPr="005F1B7F">
        <w:t>(f)</w:t>
      </w:r>
      <w:r w:rsidR="000A5216" w:rsidRPr="005F1B7F">
        <w:tab/>
        <w:t xml:space="preserve">the storage, movement and destruction of the controlled substance </w:t>
      </w:r>
      <w:r w:rsidR="00DD1E34">
        <w:t xml:space="preserve">to </w:t>
      </w:r>
      <w:r w:rsidR="000A5216" w:rsidRPr="005F1B7F">
        <w:t>be undertaken in accordance with accepted international best practice</w:t>
      </w:r>
      <w:r w:rsidR="00831902">
        <w:t>s</w:t>
      </w:r>
      <w:r w:rsidR="000A5216" w:rsidRPr="005F1B7F">
        <w:t>; and</w:t>
      </w:r>
    </w:p>
    <w:p w:rsidR="000A5216" w:rsidRDefault="005F1B7F" w:rsidP="005F1B7F">
      <w:pPr>
        <w:pStyle w:val="Billparagraphinsubsection"/>
      </w:pPr>
      <w:r w:rsidRPr="005F1B7F">
        <w:t>(g)</w:t>
      </w:r>
      <w:r w:rsidR="000A5216" w:rsidRPr="005F1B7F">
        <w:tab/>
      </w:r>
      <w:proofErr w:type="gramStart"/>
      <w:r w:rsidR="00C92BAE">
        <w:t>a</w:t>
      </w:r>
      <w:r w:rsidR="00C92BAE" w:rsidRPr="005F1B7F">
        <w:t>ny</w:t>
      </w:r>
      <w:proofErr w:type="gramEnd"/>
      <w:r w:rsidR="00C92BAE" w:rsidRPr="005F1B7F">
        <w:t xml:space="preserve"> </w:t>
      </w:r>
      <w:r w:rsidR="000A5216" w:rsidRPr="005F1B7F">
        <w:t>other matter prescribed</w:t>
      </w:r>
      <w:r w:rsidR="000A5216">
        <w:t xml:space="preserve"> by </w:t>
      </w:r>
      <w:r w:rsidR="00C92BAE">
        <w:t>the Regulations</w:t>
      </w:r>
      <w:r w:rsidR="000A5216">
        <w:t>.</w:t>
      </w:r>
    </w:p>
    <w:p w:rsidR="004529A6" w:rsidRDefault="004529A6" w:rsidP="005F1B7F">
      <w:pPr>
        <w:pStyle w:val="BillSectionheading"/>
      </w:pPr>
      <w:bookmarkStart w:id="31" w:name="_Toc9407611"/>
      <w:r>
        <w:t>25</w:t>
      </w:r>
      <w:r w:rsidR="005F1B7F">
        <w:tab/>
      </w:r>
      <w:r>
        <w:t>Amending an export permit</w:t>
      </w:r>
      <w:bookmarkEnd w:id="31"/>
    </w:p>
    <w:p w:rsidR="004529A6" w:rsidRDefault="004529A6" w:rsidP="001E3C97">
      <w:pPr>
        <w:pStyle w:val="Billsubsection"/>
      </w:pPr>
      <w:r>
        <w:t>(1)</w:t>
      </w:r>
      <w:r>
        <w:tab/>
        <w:t>The holder of an export permit may apply to the Director to amend his or her export permit.</w:t>
      </w:r>
    </w:p>
    <w:p w:rsidR="004529A6" w:rsidRDefault="004529A6" w:rsidP="001E3C97">
      <w:pPr>
        <w:pStyle w:val="Billsubsection"/>
      </w:pPr>
      <w:r>
        <w:t>(2)</w:t>
      </w:r>
      <w:r>
        <w:tab/>
        <w:t>The application must:</w:t>
      </w:r>
    </w:p>
    <w:p w:rsidR="004529A6" w:rsidRPr="004529A6" w:rsidRDefault="004529A6" w:rsidP="001E3C97">
      <w:pPr>
        <w:pStyle w:val="Billparagraphinsubsection"/>
      </w:pPr>
      <w:r>
        <w:t>(a)</w:t>
      </w:r>
      <w:r>
        <w:tab/>
      </w:r>
      <w:proofErr w:type="gramStart"/>
      <w:r w:rsidRPr="004529A6">
        <w:t>be</w:t>
      </w:r>
      <w:proofErr w:type="gramEnd"/>
      <w:r w:rsidRPr="004529A6">
        <w:t xml:space="preserve"> made in accordance with section</w:t>
      </w:r>
      <w:r w:rsidR="00F1435A">
        <w:t> </w:t>
      </w:r>
      <w:r w:rsidRPr="004529A6">
        <w:t>14; and</w:t>
      </w:r>
    </w:p>
    <w:p w:rsidR="004529A6" w:rsidRPr="00426C71" w:rsidRDefault="004529A6" w:rsidP="001E3C97">
      <w:pPr>
        <w:pStyle w:val="Billparagraphinsubsection"/>
      </w:pPr>
      <w:r w:rsidRPr="00426C71">
        <w:t>(b)</w:t>
      </w:r>
      <w:r w:rsidRPr="00426C71">
        <w:tab/>
      </w:r>
      <w:proofErr w:type="gramStart"/>
      <w:r w:rsidRPr="00426C71">
        <w:t>be</w:t>
      </w:r>
      <w:proofErr w:type="gramEnd"/>
      <w:r w:rsidRPr="00426C71">
        <w:t xml:space="preserve"> made in advance of the departure of the craft intended to export the controlled substance; and</w:t>
      </w:r>
    </w:p>
    <w:p w:rsidR="004529A6" w:rsidRPr="00B50D92" w:rsidRDefault="004529A6" w:rsidP="001E3C97">
      <w:pPr>
        <w:pStyle w:val="Billparagraphinsubsection"/>
      </w:pPr>
      <w:r w:rsidRPr="00B50D92">
        <w:t>(c)</w:t>
      </w:r>
      <w:r w:rsidRPr="00B50D92">
        <w:tab/>
      </w:r>
      <w:proofErr w:type="gramStart"/>
      <w:r w:rsidRPr="00B50D92">
        <w:t>include</w:t>
      </w:r>
      <w:proofErr w:type="gramEnd"/>
      <w:r w:rsidRPr="00B50D92">
        <w:t xml:space="preserve"> a detailed description of the proposed amendment; and</w:t>
      </w:r>
    </w:p>
    <w:p w:rsidR="004529A6" w:rsidRDefault="004529A6" w:rsidP="001E3C97">
      <w:pPr>
        <w:pStyle w:val="Billparagraphinsubsection"/>
      </w:pPr>
      <w:r w:rsidRPr="00B50D92">
        <w:t>(d)</w:t>
      </w:r>
      <w:r w:rsidRPr="00B50D92">
        <w:tab/>
      </w:r>
      <w:proofErr w:type="gramStart"/>
      <w:r w:rsidRPr="00B50D92">
        <w:t>explain</w:t>
      </w:r>
      <w:proofErr w:type="gramEnd"/>
      <w:r w:rsidRPr="00B50D92">
        <w:t xml:space="preserve"> why the</w:t>
      </w:r>
      <w:r>
        <w:t xml:space="preserve"> proposed amendment is necessary.</w:t>
      </w:r>
    </w:p>
    <w:p w:rsidR="004529A6" w:rsidRDefault="004529A6" w:rsidP="001E3C97">
      <w:pPr>
        <w:pStyle w:val="Billsubsection"/>
      </w:pPr>
      <w:r>
        <w:t>(3)</w:t>
      </w:r>
      <w:r>
        <w:tab/>
      </w:r>
      <w:r w:rsidRPr="004529A6">
        <w:t>Upon</w:t>
      </w:r>
      <w:r>
        <w:t xml:space="preserve"> receiving the application, the Director may:</w:t>
      </w:r>
    </w:p>
    <w:p w:rsidR="004529A6" w:rsidRPr="004529A6" w:rsidRDefault="004529A6" w:rsidP="001E3C97">
      <w:pPr>
        <w:pStyle w:val="Billparagraphinsubsection"/>
      </w:pPr>
      <w:r>
        <w:t>(a)</w:t>
      </w:r>
      <w:r>
        <w:tab/>
      </w:r>
      <w:proofErr w:type="gramStart"/>
      <w:r w:rsidRPr="004529A6">
        <w:t>amend</w:t>
      </w:r>
      <w:proofErr w:type="gramEnd"/>
      <w:r w:rsidRPr="004529A6">
        <w:t xml:space="preserve"> the export permit; or </w:t>
      </w:r>
    </w:p>
    <w:p w:rsidR="004529A6" w:rsidRDefault="004529A6" w:rsidP="001E3C97">
      <w:pPr>
        <w:pStyle w:val="Billparagraphinsubsection"/>
      </w:pPr>
      <w:r w:rsidRPr="00426C71">
        <w:t>(b)</w:t>
      </w:r>
      <w:r w:rsidRPr="00426C71">
        <w:tab/>
      </w:r>
      <w:proofErr w:type="gramStart"/>
      <w:r w:rsidRPr="00426C71">
        <w:t>r</w:t>
      </w:r>
      <w:r>
        <w:t>efuse</w:t>
      </w:r>
      <w:proofErr w:type="gramEnd"/>
      <w:r>
        <w:t xml:space="preserve"> to export the import permit.</w:t>
      </w:r>
    </w:p>
    <w:p w:rsidR="004529A6" w:rsidRPr="00B50D92" w:rsidRDefault="004529A6" w:rsidP="001E3C97">
      <w:pPr>
        <w:pStyle w:val="Billsubsection"/>
      </w:pPr>
      <w:r>
        <w:t>(4)</w:t>
      </w:r>
      <w:r>
        <w:tab/>
        <w:t xml:space="preserve">The </w:t>
      </w:r>
      <w:r w:rsidRPr="004529A6">
        <w:t xml:space="preserve">Director, in making a decision under </w:t>
      </w:r>
      <w:r w:rsidR="00F1435A">
        <w:t>subsection (</w:t>
      </w:r>
      <w:r w:rsidRPr="004529A6">
        <w:t xml:space="preserve">3), must comply with the </w:t>
      </w:r>
      <w:r w:rsidRPr="00426C71">
        <w:t>processes set out under sections</w:t>
      </w:r>
      <w:r w:rsidR="00F1435A">
        <w:t> </w:t>
      </w:r>
      <w:r w:rsidRPr="00426C71">
        <w:t>16 and 24.</w:t>
      </w:r>
    </w:p>
    <w:p w:rsidR="004529A6" w:rsidRPr="004529A6" w:rsidRDefault="004529A6" w:rsidP="001E3C97">
      <w:pPr>
        <w:pStyle w:val="Billsubsection"/>
      </w:pPr>
      <w:r w:rsidRPr="00B50D92">
        <w:t>(5)</w:t>
      </w:r>
      <w:r w:rsidRPr="00262051">
        <w:tab/>
        <w:t xml:space="preserve">To avoid doubt, a decision under </w:t>
      </w:r>
      <w:r w:rsidR="00F1435A">
        <w:t>paragraph (</w:t>
      </w:r>
      <w:r w:rsidRPr="00262051">
        <w:t>3</w:t>
      </w:r>
      <w:proofErr w:type="gramStart"/>
      <w:r w:rsidRPr="00262051">
        <w:t>)(</w:t>
      </w:r>
      <w:proofErr w:type="gramEnd"/>
      <w:r w:rsidRPr="00262051">
        <w:t>a) may replace the export permit with one or more</w:t>
      </w:r>
      <w:r>
        <w:t xml:space="preserve"> export permits.</w:t>
      </w:r>
    </w:p>
    <w:p w:rsidR="000A5216" w:rsidRDefault="004529A6" w:rsidP="005F1B7F">
      <w:pPr>
        <w:pStyle w:val="BillSectionheading"/>
      </w:pPr>
      <w:bookmarkStart w:id="32" w:name="_Toc9407612"/>
      <w:r>
        <w:t>26</w:t>
      </w:r>
      <w:r>
        <w:tab/>
      </w:r>
      <w:r w:rsidR="000A5216">
        <w:t>Relationship with other legislation</w:t>
      </w:r>
      <w:bookmarkEnd w:id="32"/>
    </w:p>
    <w:p w:rsidR="005F1B7F" w:rsidRDefault="000A5216" w:rsidP="005F1B7F">
      <w:pPr>
        <w:pStyle w:val="Billsection"/>
      </w:pPr>
      <w:r>
        <w:t xml:space="preserve">Any </w:t>
      </w:r>
      <w:r w:rsidRPr="005F1B7F">
        <w:t>import</w:t>
      </w:r>
      <w:r>
        <w:t xml:space="preserve"> or export made under a permit issued under this Division</w:t>
      </w:r>
      <w:r w:rsidR="007C1CF6">
        <w:t>,</w:t>
      </w:r>
      <w:r>
        <w:t xml:space="preserve"> is subject to the Customs Act </w:t>
      </w:r>
      <w:r w:rsidR="00C92BAE">
        <w:t>No.</w:t>
      </w:r>
      <w:r w:rsidR="00F1435A">
        <w:t> </w:t>
      </w:r>
      <w:r w:rsidR="00C92BAE">
        <w:t xml:space="preserve">7 of 2013 </w:t>
      </w:r>
      <w:r>
        <w:t>and the Plant Protection Act [CAP 239].</w:t>
      </w:r>
    </w:p>
    <w:p w:rsidR="000A5216" w:rsidRPr="00F1435A" w:rsidRDefault="005F1B7F" w:rsidP="005F1B7F">
      <w:pPr>
        <w:pStyle w:val="Bill-Divisionheading"/>
      </w:pPr>
      <w:bookmarkStart w:id="33" w:name="_Toc9407613"/>
      <w:r w:rsidRPr="00F1435A">
        <w:rPr>
          <w:rStyle w:val="charDivisionText"/>
        </w:rPr>
        <w:lastRenderedPageBreak/>
        <w:t>Division</w:t>
      </w:r>
      <w:r w:rsidR="00F1435A" w:rsidRPr="00F1435A">
        <w:rPr>
          <w:rStyle w:val="charDivisionText"/>
        </w:rPr>
        <w:t> </w:t>
      </w:r>
      <w:r w:rsidRPr="00F1435A">
        <w:rPr>
          <w:rStyle w:val="charDivisionText"/>
        </w:rPr>
        <w:t>3</w:t>
      </w:r>
      <w:r w:rsidRPr="00F1435A">
        <w:rPr>
          <w:rStyle w:val="charDivisionText"/>
        </w:rPr>
        <w:tab/>
      </w:r>
      <w:r w:rsidR="000A5216" w:rsidRPr="00F1435A">
        <w:rPr>
          <w:rStyle w:val="charDivisionText"/>
        </w:rPr>
        <w:t>Licences</w:t>
      </w:r>
      <w:bookmarkEnd w:id="33"/>
    </w:p>
    <w:p w:rsidR="000A5216" w:rsidRDefault="004529A6" w:rsidP="00EB1207">
      <w:pPr>
        <w:pStyle w:val="BillSectionheading"/>
      </w:pPr>
      <w:bookmarkStart w:id="34" w:name="_Toc9407614"/>
      <w:r>
        <w:t>27</w:t>
      </w:r>
      <w:r w:rsidR="00EB1207">
        <w:tab/>
      </w:r>
      <w:r w:rsidR="000A5216">
        <w:t>Application for a licence to handle controlled substances</w:t>
      </w:r>
      <w:bookmarkEnd w:id="34"/>
    </w:p>
    <w:p w:rsidR="000A5216" w:rsidRDefault="00EB1207" w:rsidP="00EB1207">
      <w:pPr>
        <w:pStyle w:val="Billsubsection"/>
      </w:pPr>
      <w:r>
        <w:t>(1)</w:t>
      </w:r>
      <w:r w:rsidR="000A5216">
        <w:tab/>
        <w:t xml:space="preserve">A person who </w:t>
      </w:r>
      <w:r w:rsidR="00477A3F">
        <w:t>intends</w:t>
      </w:r>
      <w:r w:rsidR="000A5216">
        <w:t xml:space="preserve"> to handle controlled substances must apply to the Director for:</w:t>
      </w:r>
    </w:p>
    <w:p w:rsidR="000A5216" w:rsidRPr="00EB1207" w:rsidRDefault="00EB1207" w:rsidP="00EB1207">
      <w:pPr>
        <w:pStyle w:val="Billparagraphinsubsection"/>
      </w:pPr>
      <w:r>
        <w:t>(a)</w:t>
      </w:r>
      <w:r w:rsidR="000A5216">
        <w:tab/>
      </w:r>
      <w:proofErr w:type="gramStart"/>
      <w:r w:rsidR="0051415D">
        <w:t>a</w:t>
      </w:r>
      <w:proofErr w:type="gramEnd"/>
      <w:r w:rsidR="0051415D">
        <w:t xml:space="preserve"> </w:t>
      </w:r>
      <w:r w:rsidR="00DD1E34">
        <w:t>l</w:t>
      </w:r>
      <w:r w:rsidR="00DD1E34" w:rsidRPr="00EB1207">
        <w:t xml:space="preserve">icence </w:t>
      </w:r>
      <w:r w:rsidR="000A5216" w:rsidRPr="00EB1207">
        <w:t>to handle controlled substances; or</w:t>
      </w:r>
    </w:p>
    <w:p w:rsidR="000A5216" w:rsidRPr="00EB1207" w:rsidRDefault="00EB1207" w:rsidP="00EB1207">
      <w:pPr>
        <w:pStyle w:val="Billparagraphinsubsection"/>
      </w:pPr>
      <w:r w:rsidRPr="00EB1207">
        <w:t>(b)</w:t>
      </w:r>
      <w:r w:rsidR="000A5216" w:rsidRPr="00EB1207">
        <w:tab/>
      </w:r>
      <w:proofErr w:type="gramStart"/>
      <w:r w:rsidR="0051415D">
        <w:t>a</w:t>
      </w:r>
      <w:proofErr w:type="gramEnd"/>
      <w:r w:rsidR="0051415D">
        <w:t xml:space="preserve"> </w:t>
      </w:r>
      <w:r w:rsidR="00DD1E34">
        <w:t>t</w:t>
      </w:r>
      <w:r w:rsidR="00DD1E34" w:rsidRPr="00EB1207">
        <w:t xml:space="preserve">rainee </w:t>
      </w:r>
      <w:r w:rsidR="000A5216" w:rsidRPr="00EB1207">
        <w:t>licence t</w:t>
      </w:r>
      <w:r w:rsidRPr="00EB1207">
        <w:t>o handle controlled substances.</w:t>
      </w:r>
    </w:p>
    <w:p w:rsidR="000A5216" w:rsidRDefault="00EB1207" w:rsidP="00EB1207">
      <w:pPr>
        <w:pStyle w:val="Billsubsection"/>
      </w:pPr>
      <w:r>
        <w:t>(2)</w:t>
      </w:r>
      <w:r w:rsidR="000A5216">
        <w:tab/>
      </w:r>
      <w:r w:rsidR="0051415D">
        <w:t xml:space="preserve">The </w:t>
      </w:r>
      <w:r w:rsidR="000A5216">
        <w:t>application must:</w:t>
      </w:r>
    </w:p>
    <w:p w:rsidR="000A5216" w:rsidRPr="00EB1207" w:rsidRDefault="00EB1207" w:rsidP="00EB1207">
      <w:pPr>
        <w:pStyle w:val="Billparagraphinsubsection"/>
      </w:pPr>
      <w:r>
        <w:t>(a)</w:t>
      </w:r>
      <w:r w:rsidR="000A5216">
        <w:tab/>
      </w:r>
      <w:proofErr w:type="gramStart"/>
      <w:r w:rsidR="00DD1E34">
        <w:t>be</w:t>
      </w:r>
      <w:proofErr w:type="gramEnd"/>
      <w:r w:rsidR="00DD1E34">
        <w:t xml:space="preserve"> </w:t>
      </w:r>
      <w:r w:rsidR="000A5216" w:rsidRPr="00EB1207">
        <w:t>made in accordance with section</w:t>
      </w:r>
      <w:r w:rsidR="00F1435A">
        <w:t> </w:t>
      </w:r>
      <w:r w:rsidR="000736C2">
        <w:t>14</w:t>
      </w:r>
      <w:r w:rsidR="000A5216" w:rsidRPr="00EB1207">
        <w:t>; and</w:t>
      </w:r>
    </w:p>
    <w:p w:rsidR="000A5216" w:rsidRDefault="00EB1207" w:rsidP="00EB1207">
      <w:pPr>
        <w:pStyle w:val="Billparagraphinsubsection"/>
      </w:pPr>
      <w:r w:rsidRPr="00EB1207">
        <w:t>(</w:t>
      </w:r>
      <w:r w:rsidR="000A5216" w:rsidRPr="00EB1207">
        <w:t>b</w:t>
      </w:r>
      <w:r w:rsidRPr="00EB1207">
        <w:t>)</w:t>
      </w:r>
      <w:r w:rsidR="000A5216" w:rsidRPr="00EB1207">
        <w:tab/>
      </w:r>
      <w:proofErr w:type="gramStart"/>
      <w:r w:rsidR="00DD1E34">
        <w:t>i</w:t>
      </w:r>
      <w:r w:rsidR="00DD1E34" w:rsidRPr="00EB1207">
        <w:t>f</w:t>
      </w:r>
      <w:proofErr w:type="gramEnd"/>
      <w:r w:rsidR="00DD1E34" w:rsidRPr="00EB1207">
        <w:t xml:space="preserve"> </w:t>
      </w:r>
      <w:r w:rsidR="000A5216" w:rsidRPr="00EB1207">
        <w:t>the application is for a licence to handle controlled substances, include proof that</w:t>
      </w:r>
      <w:r w:rsidR="000A5216">
        <w:t xml:space="preserve"> the applicant has:</w:t>
      </w:r>
    </w:p>
    <w:p w:rsidR="000A5216" w:rsidRDefault="00EB1207" w:rsidP="00EB1207">
      <w:pPr>
        <w:pStyle w:val="Billsubparagraphinsubsection"/>
      </w:pPr>
      <w:r>
        <w:t>(</w:t>
      </w:r>
      <w:proofErr w:type="spellStart"/>
      <w:r w:rsidR="000A5216">
        <w:t>i</w:t>
      </w:r>
      <w:proofErr w:type="spellEnd"/>
      <w:r>
        <w:t>)</w:t>
      </w:r>
      <w:r w:rsidR="000A5216">
        <w:tab/>
      </w:r>
      <w:proofErr w:type="gramStart"/>
      <w:r w:rsidR="007C3EE7">
        <w:t>been</w:t>
      </w:r>
      <w:proofErr w:type="gramEnd"/>
      <w:r w:rsidR="007C3EE7">
        <w:t xml:space="preserve"> </w:t>
      </w:r>
      <w:r w:rsidR="000A5216">
        <w:t xml:space="preserve">awarded </w:t>
      </w:r>
      <w:r w:rsidR="007C3EE7">
        <w:t xml:space="preserve">with any </w:t>
      </w:r>
      <w:r w:rsidR="000A5216">
        <w:t xml:space="preserve">of the following </w:t>
      </w:r>
      <w:r w:rsidR="000A5216" w:rsidRPr="00EB1207">
        <w:t>qualifications</w:t>
      </w:r>
      <w:r w:rsidR="000A5216">
        <w:t>:</w:t>
      </w:r>
    </w:p>
    <w:p w:rsidR="000A5216" w:rsidRDefault="00EB1207" w:rsidP="00EB1207">
      <w:pPr>
        <w:pStyle w:val="Billsubparagraphinsubsection"/>
      </w:pPr>
      <w:r>
        <w:tab/>
        <w:t>(A)</w:t>
      </w:r>
      <w:r w:rsidR="000A5216">
        <w:tab/>
      </w:r>
      <w:r w:rsidR="00747F2D">
        <w:t>at least a</w:t>
      </w:r>
      <w:r w:rsidR="00B77A47">
        <w:t xml:space="preserve"> </w:t>
      </w:r>
      <w:r w:rsidR="000A5216" w:rsidRPr="00EB1207">
        <w:t xml:space="preserve">certificate IV in refrigeration and air </w:t>
      </w:r>
      <w:r w:rsidR="00747F2D">
        <w:tab/>
      </w:r>
      <w:r w:rsidR="000A5216" w:rsidRPr="00EB1207">
        <w:t>conditioning from a registered provider</w:t>
      </w:r>
      <w:r w:rsidR="00096E32">
        <w:t xml:space="preserve"> </w:t>
      </w:r>
      <w:r w:rsidR="00096E32" w:rsidRPr="00096E32">
        <w:t xml:space="preserve">approved to </w:t>
      </w:r>
      <w:r w:rsidR="00096E32">
        <w:tab/>
      </w:r>
      <w:r w:rsidR="00096E32" w:rsidRPr="00096E32">
        <w:t xml:space="preserve">deliver the accredited course to which the certificate </w:t>
      </w:r>
      <w:r w:rsidR="00096E32">
        <w:tab/>
      </w:r>
      <w:r w:rsidR="00096E32" w:rsidRPr="00096E32">
        <w:t>relates</w:t>
      </w:r>
      <w:r w:rsidR="000A5216" w:rsidRPr="00EB1207">
        <w:t xml:space="preserve">; or </w:t>
      </w:r>
    </w:p>
    <w:p w:rsidR="000A5216" w:rsidRDefault="00EB1207" w:rsidP="00EB1207">
      <w:pPr>
        <w:pStyle w:val="Billsubparagraphinsubsection"/>
      </w:pPr>
      <w:r>
        <w:tab/>
      </w:r>
      <w:r w:rsidRPr="00EB1207">
        <w:t>(B)</w:t>
      </w:r>
      <w:r w:rsidR="000A5216" w:rsidRPr="00EB1207">
        <w:tab/>
      </w:r>
      <w:r w:rsidR="00747F2D">
        <w:t xml:space="preserve">at least a </w:t>
      </w:r>
      <w:r w:rsidR="004529A6" w:rsidRPr="00EB1207">
        <w:t>certificat</w:t>
      </w:r>
      <w:r w:rsidR="004529A6">
        <w:t>e</w:t>
      </w:r>
      <w:r w:rsidR="004529A6" w:rsidRPr="00EB1207">
        <w:t xml:space="preserve"> </w:t>
      </w:r>
      <w:r w:rsidR="000A5216" w:rsidRPr="00EB1207">
        <w:t xml:space="preserve">III in refrigeration and air </w:t>
      </w:r>
      <w:r>
        <w:tab/>
      </w:r>
      <w:r w:rsidR="000A5216" w:rsidRPr="00EB1207">
        <w:t xml:space="preserve">conditioning from an overseas registered </w:t>
      </w:r>
      <w:r w:rsidR="00B77A47">
        <w:tab/>
      </w:r>
      <w:r w:rsidR="000A5216" w:rsidRPr="00EB1207">
        <w:t xml:space="preserve">provider or accredited institution recognised under </w:t>
      </w:r>
      <w:r w:rsidR="00B77A47">
        <w:tab/>
      </w:r>
      <w:r w:rsidR="000A5216" w:rsidRPr="00EB1207">
        <w:t>the V</w:t>
      </w:r>
      <w:r w:rsidR="007C3EE7">
        <w:t xml:space="preserve">anuatu </w:t>
      </w:r>
      <w:r w:rsidR="000A5216" w:rsidRPr="00EB1207">
        <w:t>Q</w:t>
      </w:r>
      <w:r w:rsidR="007C3EE7">
        <w:t>ualification</w:t>
      </w:r>
      <w:r w:rsidR="001C0A5D">
        <w:t>s Authority</w:t>
      </w:r>
      <w:r w:rsidR="007C3EE7">
        <w:t xml:space="preserve"> </w:t>
      </w:r>
      <w:r w:rsidR="000A5216" w:rsidRPr="00EB1207">
        <w:t>Act</w:t>
      </w:r>
      <w:r w:rsidR="007C3EE7">
        <w:t xml:space="preserve"> No.</w:t>
      </w:r>
      <w:r w:rsidR="00F1435A">
        <w:t> </w:t>
      </w:r>
      <w:r w:rsidR="007C3EE7">
        <w:t xml:space="preserve">1 of </w:t>
      </w:r>
      <w:r w:rsidR="00B77A47">
        <w:tab/>
      </w:r>
      <w:r w:rsidR="007C3EE7">
        <w:t>2014</w:t>
      </w:r>
      <w:r w:rsidR="000A5216" w:rsidRPr="00EB1207">
        <w:t>; or</w:t>
      </w:r>
    </w:p>
    <w:p w:rsidR="007F573F" w:rsidRPr="00EB1207" w:rsidRDefault="007F573F" w:rsidP="00EB1207">
      <w:pPr>
        <w:pStyle w:val="Billsubparagraphinsubsection"/>
      </w:pPr>
      <w:r>
        <w:tab/>
        <w:t>(C)</w:t>
      </w:r>
      <w:r>
        <w:tab/>
      </w:r>
      <w:proofErr w:type="gramStart"/>
      <w:r w:rsidRPr="007F573F">
        <w:t>a</w:t>
      </w:r>
      <w:proofErr w:type="gramEnd"/>
      <w:r w:rsidRPr="007F573F">
        <w:t xml:space="preserve"> qualification prescribed by </w:t>
      </w:r>
      <w:r>
        <w:t xml:space="preserve">the </w:t>
      </w:r>
      <w:r w:rsidRPr="007F573F">
        <w:t>Regulations; or</w:t>
      </w:r>
    </w:p>
    <w:p w:rsidR="000A5216" w:rsidRDefault="00EB1207" w:rsidP="00EB1207">
      <w:pPr>
        <w:pStyle w:val="Billsubparagraphinsubsection"/>
      </w:pPr>
      <w:r>
        <w:t>(ii)</w:t>
      </w:r>
      <w:r w:rsidR="000A5216">
        <w:tab/>
      </w:r>
      <w:proofErr w:type="gramStart"/>
      <w:r w:rsidR="007C3EE7">
        <w:t>at</w:t>
      </w:r>
      <w:proofErr w:type="gramEnd"/>
      <w:r w:rsidR="007C3EE7">
        <w:t xml:space="preserve"> </w:t>
      </w:r>
      <w:r w:rsidR="000A5216">
        <w:t xml:space="preserve">least </w:t>
      </w:r>
      <w:r w:rsidR="007C3EE7">
        <w:t xml:space="preserve">5 </w:t>
      </w:r>
      <w:r w:rsidR="000A5216">
        <w:t>years’ experience in the industry and has completed the Good Practices in Refrigeration (GPR) course</w:t>
      </w:r>
      <w:r w:rsidR="00EC71F3">
        <w:t xml:space="preserve"> or an equivalent</w:t>
      </w:r>
      <w:r w:rsidR="0051415D">
        <w:t xml:space="preserve"> qualification</w:t>
      </w:r>
      <w:r w:rsidR="00B77A47">
        <w:t xml:space="preserve"> recognised by the Director</w:t>
      </w:r>
      <w:r w:rsidR="000A5216">
        <w:t>; or</w:t>
      </w:r>
    </w:p>
    <w:p w:rsidR="000A5216" w:rsidRDefault="00EB1207" w:rsidP="00EB1207">
      <w:pPr>
        <w:pStyle w:val="Billparagraphinsubsection"/>
      </w:pPr>
      <w:r>
        <w:t>(c)</w:t>
      </w:r>
      <w:r w:rsidR="000A5216">
        <w:tab/>
      </w:r>
      <w:proofErr w:type="gramStart"/>
      <w:r w:rsidR="007C3EE7">
        <w:t>i</w:t>
      </w:r>
      <w:r w:rsidR="007C3EE7" w:rsidRPr="00EB1207">
        <w:t>f</w:t>
      </w:r>
      <w:proofErr w:type="gramEnd"/>
      <w:r w:rsidR="007C3EE7" w:rsidRPr="00EB1207">
        <w:t xml:space="preserve"> </w:t>
      </w:r>
      <w:r w:rsidR="000A5216" w:rsidRPr="00EB1207">
        <w:t>the application is for a trainee licence to handle controlled substances</w:t>
      </w:r>
      <w:r w:rsidR="000A5216">
        <w:t>, include proof that the applicant:</w:t>
      </w:r>
    </w:p>
    <w:p w:rsidR="000A5216" w:rsidRPr="00EB1207" w:rsidRDefault="00EB1207" w:rsidP="00EB1207">
      <w:pPr>
        <w:pStyle w:val="Billsubparagraphinsubsection"/>
      </w:pPr>
      <w:r>
        <w:t>(</w:t>
      </w:r>
      <w:proofErr w:type="spellStart"/>
      <w:r>
        <w:t>i</w:t>
      </w:r>
      <w:proofErr w:type="spellEnd"/>
      <w:r>
        <w:t>)</w:t>
      </w:r>
      <w:r w:rsidR="000A5216">
        <w:tab/>
      </w:r>
      <w:r w:rsidR="001C0A5D">
        <w:t xml:space="preserve">is </w:t>
      </w:r>
      <w:r w:rsidR="000A5216" w:rsidRPr="00EB1207">
        <w:t xml:space="preserve">enrolled in an accredited course that, upon completion, entitles the applicant to be awarded at least a certificate IV in refrigeration and air conditioning from a registered </w:t>
      </w:r>
      <w:r w:rsidR="000A5216" w:rsidRPr="00EB1207">
        <w:lastRenderedPageBreak/>
        <w:t xml:space="preserve">provider approved to deliver the accredited course in which the applicant is enrolled; or </w:t>
      </w:r>
    </w:p>
    <w:p w:rsidR="000A5216" w:rsidRPr="00EB1207" w:rsidRDefault="00EB1207" w:rsidP="00EB1207">
      <w:pPr>
        <w:pStyle w:val="Billsubparagraphinsubsection"/>
      </w:pPr>
      <w:r w:rsidRPr="00EB1207">
        <w:t>(ii)</w:t>
      </w:r>
      <w:r w:rsidR="000A5216" w:rsidRPr="00EB1207">
        <w:tab/>
      </w:r>
      <w:r w:rsidR="001C0A5D">
        <w:t>i</w:t>
      </w:r>
      <w:r w:rsidR="001C0A5D" w:rsidRPr="00EB1207">
        <w:t xml:space="preserve">s </w:t>
      </w:r>
      <w:r w:rsidR="000A5216" w:rsidRPr="00EB1207">
        <w:t xml:space="preserve">enrolled in a course that, upon completion, entitles the applicant to be awarded at least a certificate III in refrigeration and air conditioning from an overseas registered provider or accredited institution recognised under the </w:t>
      </w:r>
      <w:r w:rsidR="001C0A5D">
        <w:t xml:space="preserve">Vanuatu </w:t>
      </w:r>
      <w:r w:rsidR="001C0A5D" w:rsidRPr="001C0A5D">
        <w:t>Qualification</w:t>
      </w:r>
      <w:r w:rsidR="001C0A5D">
        <w:t>s</w:t>
      </w:r>
      <w:r w:rsidR="001C0A5D" w:rsidRPr="001C0A5D">
        <w:t xml:space="preserve"> </w:t>
      </w:r>
      <w:r w:rsidR="001C0A5D">
        <w:t xml:space="preserve">Authority </w:t>
      </w:r>
      <w:r w:rsidR="001C0A5D" w:rsidRPr="001C0A5D">
        <w:t>Act No.</w:t>
      </w:r>
      <w:r w:rsidR="00F1435A">
        <w:t> </w:t>
      </w:r>
      <w:r w:rsidR="001C0A5D" w:rsidRPr="001C0A5D">
        <w:t>1 of 2014</w:t>
      </w:r>
      <w:r w:rsidR="000A5216" w:rsidRPr="00EB1207">
        <w:t>; or</w:t>
      </w:r>
    </w:p>
    <w:p w:rsidR="00B77A47" w:rsidRDefault="00EB1207" w:rsidP="00EB1207">
      <w:pPr>
        <w:pStyle w:val="Billsubparagraphinsubsection"/>
      </w:pPr>
      <w:r w:rsidRPr="00EB1207">
        <w:t>(iii)</w:t>
      </w:r>
      <w:r w:rsidR="000A5216" w:rsidRPr="00EB1207">
        <w:tab/>
      </w:r>
      <w:proofErr w:type="gramStart"/>
      <w:r w:rsidR="00B77A47" w:rsidRPr="00B77A47">
        <w:t>is</w:t>
      </w:r>
      <w:proofErr w:type="gramEnd"/>
      <w:r w:rsidR="00B77A47" w:rsidRPr="00B77A47">
        <w:t xml:space="preserve"> enrolled in a course prescribed by </w:t>
      </w:r>
      <w:r w:rsidR="00B77A47">
        <w:t xml:space="preserve">the </w:t>
      </w:r>
      <w:r w:rsidR="00B77A47" w:rsidRPr="00B77A47">
        <w:t>Regulations</w:t>
      </w:r>
      <w:r w:rsidR="00B77A47">
        <w:t>; or</w:t>
      </w:r>
    </w:p>
    <w:p w:rsidR="000A5216" w:rsidRDefault="00B77A47" w:rsidP="00EB1207">
      <w:pPr>
        <w:pStyle w:val="Billsubparagraphinsubsection"/>
      </w:pPr>
      <w:r>
        <w:t>(iv)</w:t>
      </w:r>
      <w:r>
        <w:tab/>
      </w:r>
      <w:proofErr w:type="gramStart"/>
      <w:r w:rsidR="001C0A5D">
        <w:t>h</w:t>
      </w:r>
      <w:r w:rsidR="001C0A5D" w:rsidRPr="00EB1207">
        <w:t>as</w:t>
      </w:r>
      <w:proofErr w:type="gramEnd"/>
      <w:r w:rsidR="001C0A5D" w:rsidRPr="00EB1207">
        <w:t xml:space="preserve"> </w:t>
      </w:r>
      <w:r w:rsidR="000A5216" w:rsidRPr="00EB1207">
        <w:t xml:space="preserve">at least </w:t>
      </w:r>
      <w:r w:rsidR="001C0A5D">
        <w:t>1</w:t>
      </w:r>
      <w:r w:rsidR="001C0A5D" w:rsidRPr="00EB1207">
        <w:t xml:space="preserve"> </w:t>
      </w:r>
      <w:r w:rsidR="000A5216" w:rsidRPr="00EB1207">
        <w:t>year experience in the industry and has completed the</w:t>
      </w:r>
      <w:r w:rsidR="001C0A5D">
        <w:t xml:space="preserve"> </w:t>
      </w:r>
      <w:r w:rsidR="001C0A5D" w:rsidRPr="001C0A5D">
        <w:t>Good Practices in Refrigeration</w:t>
      </w:r>
      <w:r w:rsidR="000A5216" w:rsidRPr="00EB1207">
        <w:t xml:space="preserve"> </w:t>
      </w:r>
      <w:r w:rsidR="001C0A5D">
        <w:t>(</w:t>
      </w:r>
      <w:r w:rsidR="000A5216" w:rsidRPr="00EB1207">
        <w:t>GPR</w:t>
      </w:r>
      <w:r w:rsidR="001C0A5D">
        <w:t>)</w:t>
      </w:r>
      <w:r w:rsidR="000A5216" w:rsidRPr="00EB1207">
        <w:t xml:space="preserve"> course</w:t>
      </w:r>
      <w:r w:rsidR="00EC71F3">
        <w:t xml:space="preserve"> or an equivalent </w:t>
      </w:r>
      <w:r w:rsidR="0051415D">
        <w:t xml:space="preserve">qualification </w:t>
      </w:r>
      <w:r w:rsidR="00EC71F3">
        <w:t>recognised by the Director</w:t>
      </w:r>
      <w:r w:rsidR="000A5216" w:rsidRPr="00EB1207">
        <w:t>.</w:t>
      </w:r>
    </w:p>
    <w:p w:rsidR="009F6A21" w:rsidRDefault="009F6A21" w:rsidP="009F7CA5">
      <w:pPr>
        <w:pStyle w:val="Billsubsection"/>
      </w:pPr>
      <w:r>
        <w:t>(</w:t>
      </w:r>
      <w:r w:rsidR="00747F2D">
        <w:t>3</w:t>
      </w:r>
      <w:r>
        <w:t>)</w:t>
      </w:r>
      <w:r>
        <w:tab/>
      </w:r>
      <w:r w:rsidR="0051415D">
        <w:t xml:space="preserve">A person who </w:t>
      </w:r>
      <w:r w:rsidR="00477A3F">
        <w:t>intends</w:t>
      </w:r>
      <w:r w:rsidR="0051415D">
        <w:t xml:space="preserve"> </w:t>
      </w:r>
      <w:r>
        <w:t xml:space="preserve">to renew a licence to handle controlled substances or a trainee licence to handle controlled substances must </w:t>
      </w:r>
      <w:r w:rsidR="0051415D">
        <w:t>apply</w:t>
      </w:r>
      <w:r>
        <w:t>:</w:t>
      </w:r>
    </w:p>
    <w:p w:rsidR="009F6A21" w:rsidRPr="009F6A21" w:rsidRDefault="009F6A21" w:rsidP="009F7CA5">
      <w:pPr>
        <w:pStyle w:val="Billparagraphinsubsection"/>
      </w:pPr>
      <w:r>
        <w:t>(a)</w:t>
      </w:r>
      <w:r>
        <w:tab/>
      </w:r>
      <w:proofErr w:type="gramStart"/>
      <w:r w:rsidRPr="009F6A21">
        <w:t>in</w:t>
      </w:r>
      <w:proofErr w:type="gramEnd"/>
      <w:r w:rsidRPr="009F6A21">
        <w:t xml:space="preserve"> accordance with section</w:t>
      </w:r>
      <w:r w:rsidR="00F1435A">
        <w:t> </w:t>
      </w:r>
      <w:r w:rsidR="000736C2" w:rsidRPr="009F6A21">
        <w:t>1</w:t>
      </w:r>
      <w:r w:rsidR="000736C2">
        <w:t>4</w:t>
      </w:r>
      <w:r w:rsidRPr="009F6A21">
        <w:t>; and</w:t>
      </w:r>
    </w:p>
    <w:p w:rsidR="009F6A21" w:rsidRDefault="009F6A21" w:rsidP="009F7CA5">
      <w:pPr>
        <w:pStyle w:val="Billparagraphinsubsection"/>
      </w:pPr>
      <w:r w:rsidRPr="0089787E">
        <w:t>(b)</w:t>
      </w:r>
      <w:r w:rsidRPr="0089787E">
        <w:tab/>
      </w:r>
      <w:proofErr w:type="gramStart"/>
      <w:r>
        <w:t>before</w:t>
      </w:r>
      <w:proofErr w:type="gramEnd"/>
      <w:r>
        <w:t xml:space="preserve"> the licence expires.</w:t>
      </w:r>
    </w:p>
    <w:p w:rsidR="000A5216" w:rsidRDefault="00EB1207" w:rsidP="00EB1207">
      <w:pPr>
        <w:pStyle w:val="Billsubsection"/>
      </w:pPr>
      <w:r>
        <w:t>(</w:t>
      </w:r>
      <w:r w:rsidR="00747F2D">
        <w:t>4</w:t>
      </w:r>
      <w:r>
        <w:t>)</w:t>
      </w:r>
      <w:r w:rsidR="000A5216">
        <w:tab/>
        <w:t xml:space="preserve">To avoid </w:t>
      </w:r>
      <w:r w:rsidR="000A5216" w:rsidRPr="00EB1207">
        <w:t>doubt</w:t>
      </w:r>
      <w:r w:rsidR="000A5216">
        <w:t xml:space="preserve">, a person or employee of </w:t>
      </w:r>
      <w:r w:rsidR="00A61017">
        <w:t xml:space="preserve">a company or </w:t>
      </w:r>
      <w:r w:rsidR="000A5216">
        <w:t xml:space="preserve">an organisation that holds a permit granted under </w:t>
      </w:r>
      <w:r w:rsidR="00724B0B">
        <w:t>Division</w:t>
      </w:r>
      <w:r w:rsidR="00F1435A">
        <w:t> </w:t>
      </w:r>
      <w:r w:rsidR="007C1CF6">
        <w:t>2</w:t>
      </w:r>
      <w:r w:rsidR="000A5216">
        <w:t xml:space="preserve"> must also be licensed under this section if that person or employee is the person undertaking the activiti</w:t>
      </w:r>
      <w:r>
        <w:t xml:space="preserve">es described </w:t>
      </w:r>
      <w:r w:rsidR="00724B0B">
        <w:t xml:space="preserve">under </w:t>
      </w:r>
      <w:r w:rsidR="00F1435A">
        <w:t>subsection (</w:t>
      </w:r>
      <w:r>
        <w:t>1).</w:t>
      </w:r>
    </w:p>
    <w:p w:rsidR="005F51C9" w:rsidRDefault="004208CC" w:rsidP="00EB1207">
      <w:pPr>
        <w:pStyle w:val="Billsubsection"/>
      </w:pPr>
      <w:r>
        <w:t>(</w:t>
      </w:r>
      <w:r w:rsidR="00B7113D">
        <w:t>5</w:t>
      </w:r>
      <w:r>
        <w:t>)</w:t>
      </w:r>
      <w:r>
        <w:tab/>
        <w:t>For the purposes of this section</w:t>
      </w:r>
      <w:r w:rsidR="005F51C9">
        <w:t>:</w:t>
      </w:r>
    </w:p>
    <w:p w:rsidR="005F51C9" w:rsidRDefault="005F51C9" w:rsidP="00A76A48">
      <w:pPr>
        <w:pStyle w:val="definitioninsubsect"/>
      </w:pPr>
      <w:proofErr w:type="gramStart"/>
      <w:r w:rsidRPr="00A76A48">
        <w:rPr>
          <w:b/>
        </w:rPr>
        <w:t>accredited</w:t>
      </w:r>
      <w:proofErr w:type="gramEnd"/>
      <w:r w:rsidRPr="00A76A48">
        <w:rPr>
          <w:b/>
        </w:rPr>
        <w:t xml:space="preserve"> course</w:t>
      </w:r>
      <w:r w:rsidRPr="005F51C9">
        <w:t xml:space="preserve"> has the same meaning as in the Vanuatu Qualifications Authority Act No.</w:t>
      </w:r>
      <w:r w:rsidR="00F1435A">
        <w:t> </w:t>
      </w:r>
      <w:r w:rsidRPr="005F51C9">
        <w:t>1 of 2014;</w:t>
      </w:r>
    </w:p>
    <w:p w:rsidR="004208CC" w:rsidRDefault="004208CC" w:rsidP="00A76A48">
      <w:pPr>
        <w:pStyle w:val="definitioninsubsect"/>
      </w:pPr>
      <w:proofErr w:type="gramStart"/>
      <w:r w:rsidRPr="00A76A48">
        <w:rPr>
          <w:b/>
        </w:rPr>
        <w:t>qualifications</w:t>
      </w:r>
      <w:proofErr w:type="gramEnd"/>
      <w:r w:rsidRPr="004208CC">
        <w:t xml:space="preserve"> has the same meaning as in the Vanuatu Qualifications Authority Act No.</w:t>
      </w:r>
      <w:r w:rsidR="00F1435A">
        <w:t> </w:t>
      </w:r>
      <w:r w:rsidRPr="004208CC">
        <w:t>1 of 2014;</w:t>
      </w:r>
    </w:p>
    <w:p w:rsidR="00D76E14" w:rsidRDefault="00D76E14" w:rsidP="00A76A48">
      <w:pPr>
        <w:pStyle w:val="definitioninsubsect"/>
      </w:pPr>
      <w:proofErr w:type="gramStart"/>
      <w:r w:rsidRPr="00A76A48">
        <w:rPr>
          <w:b/>
        </w:rPr>
        <w:t>registered</w:t>
      </w:r>
      <w:proofErr w:type="gramEnd"/>
      <w:r w:rsidRPr="00A76A48">
        <w:rPr>
          <w:b/>
        </w:rPr>
        <w:t xml:space="preserve"> provider</w:t>
      </w:r>
      <w:r w:rsidRPr="00D76E14">
        <w:t xml:space="preserve"> has the same meaning as in the Vanuatu Qualifications Authority Act No.</w:t>
      </w:r>
      <w:r w:rsidR="00F1435A">
        <w:t> </w:t>
      </w:r>
      <w:r w:rsidRPr="00D76E14">
        <w:t>1 of 2014</w:t>
      </w:r>
      <w:r>
        <w:t>.</w:t>
      </w:r>
    </w:p>
    <w:p w:rsidR="000A5216" w:rsidRDefault="00EB21FD" w:rsidP="0027341F">
      <w:pPr>
        <w:pStyle w:val="BillSectionheading"/>
      </w:pPr>
      <w:bookmarkStart w:id="35" w:name="_Toc9407615"/>
      <w:r>
        <w:t>28</w:t>
      </w:r>
      <w:r w:rsidR="0027341F">
        <w:tab/>
      </w:r>
      <w:r w:rsidR="000A5216">
        <w:t>Granting a licence</w:t>
      </w:r>
      <w:bookmarkEnd w:id="35"/>
    </w:p>
    <w:p w:rsidR="000A5216" w:rsidRDefault="0027341F" w:rsidP="00F4590F">
      <w:pPr>
        <w:pStyle w:val="Billsubsection"/>
      </w:pPr>
      <w:r>
        <w:t>(1)</w:t>
      </w:r>
      <w:r w:rsidR="000A5216">
        <w:tab/>
      </w:r>
      <w:r w:rsidR="00A2448C">
        <w:t xml:space="preserve">A licence to handle controlled substances or a trainee licence to handle </w:t>
      </w:r>
      <w:r w:rsidR="00A2448C" w:rsidRPr="00F4590F">
        <w:t>controlled</w:t>
      </w:r>
      <w:r w:rsidR="00A2448C">
        <w:t xml:space="preserve"> substances granted under section</w:t>
      </w:r>
      <w:r w:rsidR="00F1435A">
        <w:t> </w:t>
      </w:r>
      <w:r w:rsidR="00EB21FD">
        <w:t xml:space="preserve">16 </w:t>
      </w:r>
      <w:r w:rsidR="00A2448C">
        <w:t>is valid for not more than 2 years.</w:t>
      </w:r>
    </w:p>
    <w:p w:rsidR="000A5216" w:rsidRDefault="0027341F" w:rsidP="00F4590F">
      <w:pPr>
        <w:pStyle w:val="Billsubsection"/>
      </w:pPr>
      <w:r>
        <w:lastRenderedPageBreak/>
        <w:t>(</w:t>
      </w:r>
      <w:r w:rsidR="009F6A21">
        <w:t>2</w:t>
      </w:r>
      <w:r>
        <w:t>)</w:t>
      </w:r>
      <w:r w:rsidR="000A5216">
        <w:tab/>
      </w:r>
      <w:r w:rsidR="00A2448C">
        <w:t>A trainee licence holder must be supervised by a person who holds a licence to handle controlled substances.</w:t>
      </w:r>
    </w:p>
    <w:p w:rsidR="00141714" w:rsidRPr="00F1435A" w:rsidRDefault="006502D7" w:rsidP="006502D7">
      <w:pPr>
        <w:pStyle w:val="Bill-PartHeading"/>
      </w:pPr>
      <w:bookmarkStart w:id="36" w:name="_Toc9407616"/>
      <w:r w:rsidRPr="00F1435A">
        <w:rPr>
          <w:rStyle w:val="charPartText"/>
        </w:rPr>
        <w:lastRenderedPageBreak/>
        <w:t xml:space="preserve">PART </w:t>
      </w:r>
      <w:r w:rsidR="0064610E" w:rsidRPr="00F1435A">
        <w:rPr>
          <w:rStyle w:val="charPartText"/>
        </w:rPr>
        <w:t>5</w:t>
      </w:r>
      <w:r w:rsidRPr="00F1435A">
        <w:rPr>
          <w:rStyle w:val="charPartText"/>
        </w:rPr>
        <w:tab/>
        <w:t>ENFORCEMENT AND OFFENCES</w:t>
      </w:r>
      <w:bookmarkEnd w:id="36"/>
    </w:p>
    <w:p w:rsidR="006502D7" w:rsidRPr="00F1435A" w:rsidRDefault="00F1435A" w:rsidP="00141714">
      <w:pPr>
        <w:pStyle w:val="BlankHeader"/>
      </w:pPr>
      <w:r w:rsidRPr="00F1435A">
        <w:rPr>
          <w:rStyle w:val="charDivisionText"/>
        </w:rPr>
        <w:t xml:space="preserve"> </w:t>
      </w:r>
    </w:p>
    <w:p w:rsidR="006502D7" w:rsidRDefault="00EB21FD" w:rsidP="006502D7">
      <w:pPr>
        <w:pStyle w:val="BillSectionheading"/>
      </w:pPr>
      <w:bookmarkStart w:id="37" w:name="_Toc9407617"/>
      <w:r>
        <w:t>29</w:t>
      </w:r>
      <w:r w:rsidR="006502D7">
        <w:tab/>
      </w:r>
      <w:r w:rsidR="00CA68E5">
        <w:t>Enforcement</w:t>
      </w:r>
      <w:r w:rsidR="004C4583">
        <w:t xml:space="preserve"> provisions</w:t>
      </w:r>
      <w:bookmarkEnd w:id="37"/>
    </w:p>
    <w:p w:rsidR="006502D7" w:rsidRDefault="006502D7" w:rsidP="006502D7">
      <w:pPr>
        <w:pStyle w:val="Billsubsection"/>
      </w:pPr>
      <w:r>
        <w:t>(1)</w:t>
      </w:r>
      <w:r>
        <w:tab/>
      </w:r>
      <w:r w:rsidR="004C4583">
        <w:t>For the purposes of implementing, enforcing, monitoring, inspection, investigating and ensuring compliance with the provisions of this Act and its Regulations</w:t>
      </w:r>
      <w:r>
        <w:t>, an authorised officer may enter:</w:t>
      </w:r>
    </w:p>
    <w:p w:rsidR="006502D7" w:rsidRPr="006502D7" w:rsidRDefault="006502D7" w:rsidP="006502D7">
      <w:pPr>
        <w:pStyle w:val="Billparagraphinsubsection"/>
      </w:pPr>
      <w:r>
        <w:t>(a)</w:t>
      </w:r>
      <w:r>
        <w:tab/>
      </w:r>
      <w:proofErr w:type="gramStart"/>
      <w:r w:rsidRPr="006502D7">
        <w:t>any</w:t>
      </w:r>
      <w:proofErr w:type="gramEnd"/>
      <w:r w:rsidRPr="006502D7">
        <w:t xml:space="preserve"> land or building, other than a dwelling house, at any time; </w:t>
      </w:r>
      <w:r w:rsidR="00F36020">
        <w:t>or</w:t>
      </w:r>
    </w:p>
    <w:p w:rsidR="006502D7" w:rsidRPr="006502D7" w:rsidRDefault="006502D7" w:rsidP="006502D7">
      <w:pPr>
        <w:pStyle w:val="Billparagraphinsubsection"/>
      </w:pPr>
      <w:r w:rsidRPr="006502D7">
        <w:t>(b)</w:t>
      </w:r>
      <w:r w:rsidRPr="006502D7">
        <w:tab/>
      </w:r>
      <w:proofErr w:type="gramStart"/>
      <w:r w:rsidRPr="006502D7">
        <w:t>a</w:t>
      </w:r>
      <w:proofErr w:type="gramEnd"/>
      <w:r w:rsidRPr="006502D7">
        <w:t xml:space="preserve"> dwelling house at a reasonable time during daylight hours</w:t>
      </w:r>
      <w:r w:rsidR="007C51D9">
        <w:t xml:space="preserve"> after notifying the owner or occupier of his or her intention to do so</w:t>
      </w:r>
      <w:r w:rsidRPr="006502D7">
        <w:t xml:space="preserve">; </w:t>
      </w:r>
      <w:r w:rsidR="00F36020">
        <w:t>or</w:t>
      </w:r>
    </w:p>
    <w:p w:rsidR="006502D7" w:rsidRDefault="006502D7" w:rsidP="006502D7">
      <w:pPr>
        <w:pStyle w:val="Billparagraphinsubsection"/>
      </w:pPr>
      <w:r w:rsidRPr="006502D7">
        <w:t>(c)</w:t>
      </w:r>
      <w:r w:rsidRPr="006502D7">
        <w:tab/>
      </w:r>
      <w:proofErr w:type="gramStart"/>
      <w:r w:rsidRPr="006502D7">
        <w:t>a</w:t>
      </w:r>
      <w:proofErr w:type="gramEnd"/>
      <w:r w:rsidRPr="006502D7">
        <w:t xml:space="preserve"> vessel</w:t>
      </w:r>
      <w:r>
        <w:t>, ship, aircraft, vehicle or other form of conveyance at any time</w:t>
      </w:r>
      <w:r w:rsidR="004C4583">
        <w:t>.</w:t>
      </w:r>
    </w:p>
    <w:p w:rsidR="006502D7" w:rsidRDefault="006502D7" w:rsidP="006502D7">
      <w:pPr>
        <w:pStyle w:val="Billsubsection"/>
      </w:pPr>
      <w:r>
        <w:t>(</w:t>
      </w:r>
      <w:r w:rsidR="004C4583">
        <w:t>2</w:t>
      </w:r>
      <w:r>
        <w:t>)</w:t>
      </w:r>
      <w:r>
        <w:tab/>
      </w:r>
      <w:r w:rsidR="000739EC">
        <w:t xml:space="preserve">The </w:t>
      </w:r>
      <w:r>
        <w:t xml:space="preserve">authorised officer acting under </w:t>
      </w:r>
      <w:r w:rsidRPr="006502D7">
        <w:t>this</w:t>
      </w:r>
      <w:r>
        <w:t xml:space="preserve"> section may, if so required, produce </w:t>
      </w:r>
      <w:r w:rsidR="000739EC">
        <w:t>an</w:t>
      </w:r>
      <w:r>
        <w:t xml:space="preserve"> authenticated document showing his or her authority.</w:t>
      </w:r>
    </w:p>
    <w:p w:rsidR="006502D7" w:rsidRDefault="006502D7" w:rsidP="006502D7">
      <w:pPr>
        <w:pStyle w:val="Billsubsection"/>
      </w:pPr>
      <w:r>
        <w:t>(</w:t>
      </w:r>
      <w:r w:rsidR="004C4583">
        <w:t>3</w:t>
      </w:r>
      <w:r>
        <w:t>)</w:t>
      </w:r>
      <w:r>
        <w:tab/>
        <w:t xml:space="preserve">The owner or person in charge of any premises entered into by an authorised officer </w:t>
      </w:r>
      <w:r w:rsidR="00911AE3">
        <w:t>under</w:t>
      </w:r>
      <w:r>
        <w:t xml:space="preserve"> </w:t>
      </w:r>
      <w:r w:rsidR="00F1435A">
        <w:t>subsection (</w:t>
      </w:r>
      <w:r>
        <w:t xml:space="preserve">1) and every person found in the premises are to give the authorised officer all reasonable assistance and </w:t>
      </w:r>
      <w:r w:rsidR="007C1CF6">
        <w:t>provide</w:t>
      </w:r>
      <w:r>
        <w:t xml:space="preserve"> him </w:t>
      </w:r>
      <w:r w:rsidR="00617CDA">
        <w:t xml:space="preserve">or her </w:t>
      </w:r>
      <w:r>
        <w:t>with information and samples as the authorised officer requires.</w:t>
      </w:r>
    </w:p>
    <w:p w:rsidR="006502D7" w:rsidRDefault="006502D7" w:rsidP="006502D7">
      <w:pPr>
        <w:pStyle w:val="Billsubsection"/>
      </w:pPr>
      <w:r w:rsidRPr="006502D7">
        <w:t>(</w:t>
      </w:r>
      <w:r w:rsidR="004C4583">
        <w:t>4</w:t>
      </w:r>
      <w:r w:rsidRPr="006502D7">
        <w:t>)</w:t>
      </w:r>
      <w:r w:rsidRPr="006502D7">
        <w:tab/>
        <w:t>In exercising</w:t>
      </w:r>
      <w:r>
        <w:t xml:space="preserve"> </w:t>
      </w:r>
      <w:r w:rsidR="00663EF1">
        <w:t xml:space="preserve">the </w:t>
      </w:r>
      <w:r>
        <w:t>powers under this section</w:t>
      </w:r>
      <w:r w:rsidR="002F45A2">
        <w:t xml:space="preserve"> and section</w:t>
      </w:r>
      <w:r w:rsidR="00F1435A">
        <w:t> </w:t>
      </w:r>
      <w:r w:rsidR="00EB21FD">
        <w:t>30</w:t>
      </w:r>
      <w:r>
        <w:t xml:space="preserve">, </w:t>
      </w:r>
      <w:r w:rsidR="00663EF1">
        <w:t xml:space="preserve">the </w:t>
      </w:r>
      <w:r>
        <w:t>authorised officer may:</w:t>
      </w:r>
    </w:p>
    <w:p w:rsidR="006502D7" w:rsidRPr="006502D7" w:rsidRDefault="006502D7" w:rsidP="006502D7">
      <w:pPr>
        <w:pStyle w:val="Billparagraphinsubsection"/>
      </w:pPr>
      <w:r>
        <w:t>(a)</w:t>
      </w:r>
      <w:r>
        <w:tab/>
      </w:r>
      <w:r w:rsidRPr="006502D7">
        <w:t xml:space="preserve">conduct such investigations and examinations as are necessary to monitor the effects of any activity, matter or thing relevant to </w:t>
      </w:r>
      <w:r w:rsidR="00617CDA">
        <w:t>controlled</w:t>
      </w:r>
      <w:r w:rsidRPr="006502D7">
        <w:t xml:space="preserve"> substances, or to determine whether any offence has been committed; and</w:t>
      </w:r>
    </w:p>
    <w:p w:rsidR="006502D7" w:rsidRPr="006502D7" w:rsidRDefault="006502D7" w:rsidP="006502D7">
      <w:pPr>
        <w:pStyle w:val="Billparagraphinsubsection"/>
      </w:pPr>
      <w:r w:rsidRPr="006502D7">
        <w:t>(b)</w:t>
      </w:r>
      <w:r w:rsidRPr="006502D7">
        <w:tab/>
      </w:r>
      <w:proofErr w:type="gramStart"/>
      <w:r w:rsidRPr="006502D7">
        <w:t>take</w:t>
      </w:r>
      <w:proofErr w:type="gramEnd"/>
      <w:r w:rsidRPr="006502D7">
        <w:t xml:space="preserve"> samples for the purpose of analysis and testing; and</w:t>
      </w:r>
    </w:p>
    <w:p w:rsidR="006502D7" w:rsidRDefault="006502D7" w:rsidP="006502D7">
      <w:pPr>
        <w:pStyle w:val="Billparagraphinsubsection"/>
      </w:pPr>
      <w:r w:rsidRPr="006502D7">
        <w:t>(c)</w:t>
      </w:r>
      <w:r w:rsidRPr="006502D7">
        <w:tab/>
      </w:r>
      <w:proofErr w:type="gramStart"/>
      <w:r w:rsidRPr="006502D7">
        <w:t>take</w:t>
      </w:r>
      <w:proofErr w:type="gramEnd"/>
      <w:r w:rsidRPr="006502D7">
        <w:t xml:space="preserve"> photographs or measurements</w:t>
      </w:r>
      <w:r w:rsidR="00617CDA">
        <w:t xml:space="preserve"> or make sketches or recordings in any form</w:t>
      </w:r>
      <w:r w:rsidRPr="006502D7">
        <w:t>; and</w:t>
      </w:r>
    </w:p>
    <w:p w:rsidR="002C14F3" w:rsidRDefault="002C14F3" w:rsidP="006502D7">
      <w:pPr>
        <w:pStyle w:val="Billparagraphinsubsection"/>
      </w:pPr>
      <w:r>
        <w:t>(d)</w:t>
      </w:r>
      <w:r>
        <w:tab/>
      </w:r>
      <w:r w:rsidRPr="002C14F3">
        <w:t xml:space="preserve">take possession of any </w:t>
      </w:r>
      <w:r w:rsidR="003F6185">
        <w:t>controlled substance</w:t>
      </w:r>
      <w:r w:rsidR="00501A75">
        <w:t>s</w:t>
      </w:r>
      <w:r w:rsidR="003F6185">
        <w:t>, manufactured product</w:t>
      </w:r>
      <w:r w:rsidR="00501A75">
        <w:t>s</w:t>
      </w:r>
      <w:r w:rsidR="003F6185">
        <w:t xml:space="preserve">, </w:t>
      </w:r>
      <w:r w:rsidRPr="002C14F3">
        <w:t>machinery, equipment, plant or other thing for further examination or testing or for use as evidence; and</w:t>
      </w:r>
    </w:p>
    <w:p w:rsidR="006502D7" w:rsidRPr="006502D7" w:rsidRDefault="006502D7" w:rsidP="006502D7">
      <w:pPr>
        <w:pStyle w:val="Billparagraphinsubsection"/>
      </w:pPr>
      <w:r w:rsidRPr="006502D7">
        <w:t>(</w:t>
      </w:r>
      <w:r w:rsidR="002C14F3">
        <w:t>e</w:t>
      </w:r>
      <w:r w:rsidRPr="006502D7">
        <w:t>)</w:t>
      </w:r>
      <w:r w:rsidRPr="006502D7">
        <w:tab/>
      </w:r>
      <w:proofErr w:type="gramStart"/>
      <w:r w:rsidRPr="006502D7">
        <w:t>require</w:t>
      </w:r>
      <w:proofErr w:type="gramEnd"/>
      <w:r w:rsidRPr="006502D7">
        <w:t xml:space="preserve"> any person apparently associated with an activity under investigation to state his or her full name, occupation and usual place of residence; and</w:t>
      </w:r>
    </w:p>
    <w:p w:rsidR="006502D7" w:rsidRPr="006502D7" w:rsidRDefault="006502D7" w:rsidP="006502D7">
      <w:pPr>
        <w:pStyle w:val="Billparagraphinsubsection"/>
      </w:pPr>
      <w:r w:rsidRPr="006502D7">
        <w:lastRenderedPageBreak/>
        <w:t>(</w:t>
      </w:r>
      <w:r w:rsidR="002C14F3">
        <w:t>f</w:t>
      </w:r>
      <w:r w:rsidRPr="006502D7">
        <w:t>)</w:t>
      </w:r>
      <w:r w:rsidRPr="006502D7">
        <w:tab/>
        <w:t>require the production of any document relevant to the activity, matter or thing under investigation, including any licenc</w:t>
      </w:r>
      <w:r w:rsidR="00E50AD4">
        <w:t xml:space="preserve">e or permit required by this Act or </w:t>
      </w:r>
      <w:r w:rsidR="00701F52">
        <w:t xml:space="preserve">its </w:t>
      </w:r>
      <w:r w:rsidR="00E50AD4">
        <w:t>Regulations</w:t>
      </w:r>
      <w:r w:rsidR="001F33AD">
        <w:t>,</w:t>
      </w:r>
      <w:r w:rsidR="00617CDA">
        <w:t xml:space="preserve"> and to make and take copies of such documents</w:t>
      </w:r>
      <w:r w:rsidRPr="006502D7">
        <w:t>; and</w:t>
      </w:r>
    </w:p>
    <w:p w:rsidR="006502D7" w:rsidRPr="006502D7" w:rsidRDefault="006502D7" w:rsidP="006502D7">
      <w:pPr>
        <w:pStyle w:val="Billparagraphinsubsection"/>
      </w:pPr>
      <w:r w:rsidRPr="006502D7">
        <w:t>(</w:t>
      </w:r>
      <w:r w:rsidR="002C14F3">
        <w:t>g</w:t>
      </w:r>
      <w:r w:rsidRPr="006502D7">
        <w:t>)</w:t>
      </w:r>
      <w:r w:rsidRPr="006502D7">
        <w:tab/>
      </w:r>
      <w:proofErr w:type="gramStart"/>
      <w:r w:rsidRPr="006502D7">
        <w:t>require</w:t>
      </w:r>
      <w:proofErr w:type="gramEnd"/>
      <w:r w:rsidRPr="006502D7">
        <w:t xml:space="preserve"> from any person any assistance that is relevant to the investigation or monitoring activity; and</w:t>
      </w:r>
    </w:p>
    <w:p w:rsidR="006502D7" w:rsidRDefault="006502D7" w:rsidP="006502D7">
      <w:pPr>
        <w:pStyle w:val="Billparagraphinsubsection"/>
      </w:pPr>
      <w:r w:rsidRPr="006502D7">
        <w:t>(</w:t>
      </w:r>
      <w:r w:rsidR="002C14F3">
        <w:t>h</w:t>
      </w:r>
      <w:r w:rsidRPr="006502D7">
        <w:t>)</w:t>
      </w:r>
      <w:r w:rsidRPr="006502D7">
        <w:tab/>
      </w:r>
      <w:proofErr w:type="gramStart"/>
      <w:r w:rsidRPr="006502D7">
        <w:t>seize</w:t>
      </w:r>
      <w:proofErr w:type="gramEnd"/>
      <w:r w:rsidRPr="006502D7">
        <w:t xml:space="preserve"> any item used in the</w:t>
      </w:r>
      <w:r>
        <w:t xml:space="preserve"> commission of an offence against this Act</w:t>
      </w:r>
      <w:r w:rsidR="00E50AD4">
        <w:t xml:space="preserve"> or </w:t>
      </w:r>
      <w:r w:rsidR="00701F52">
        <w:t xml:space="preserve">its </w:t>
      </w:r>
      <w:r w:rsidR="00E50AD4">
        <w:t>Regulations</w:t>
      </w:r>
      <w:r>
        <w:t>.</w:t>
      </w:r>
    </w:p>
    <w:p w:rsidR="001F33AD" w:rsidRDefault="001F33AD" w:rsidP="001F33AD">
      <w:pPr>
        <w:pStyle w:val="Billsubsection"/>
      </w:pPr>
      <w:r>
        <w:t>(</w:t>
      </w:r>
      <w:r w:rsidR="004C4583">
        <w:t>5</w:t>
      </w:r>
      <w:r>
        <w:t>)</w:t>
      </w:r>
      <w:r>
        <w:tab/>
        <w:t xml:space="preserve">Any document or information collected under </w:t>
      </w:r>
      <w:r w:rsidR="00F1435A">
        <w:t>paragraph (</w:t>
      </w:r>
      <w:r w:rsidR="004C4583">
        <w:t>4</w:t>
      </w:r>
      <w:proofErr w:type="gramStart"/>
      <w:r>
        <w:t>)(</w:t>
      </w:r>
      <w:proofErr w:type="gramEnd"/>
      <w:r>
        <w:t xml:space="preserve">f) must not be disclosed unless the document or information is </w:t>
      </w:r>
      <w:r w:rsidR="00605B04">
        <w:t xml:space="preserve">necessary to be </w:t>
      </w:r>
      <w:r>
        <w:t>disclosed:</w:t>
      </w:r>
    </w:p>
    <w:p w:rsidR="001F33AD" w:rsidRPr="001F33AD" w:rsidRDefault="001F33AD" w:rsidP="001F33AD">
      <w:pPr>
        <w:pStyle w:val="Billparagraphinsubsection"/>
      </w:pPr>
      <w:r>
        <w:t>(a)</w:t>
      </w:r>
      <w:r>
        <w:tab/>
      </w:r>
      <w:proofErr w:type="gramStart"/>
      <w:r w:rsidRPr="001F33AD">
        <w:t>for</w:t>
      </w:r>
      <w:proofErr w:type="gramEnd"/>
      <w:r w:rsidRPr="001F33AD">
        <w:t xml:space="preserve"> official purposes; or</w:t>
      </w:r>
    </w:p>
    <w:p w:rsidR="001F33AD" w:rsidRPr="001F33AD" w:rsidRDefault="001F33AD" w:rsidP="001F33AD">
      <w:pPr>
        <w:pStyle w:val="Billparagraphinsubsection"/>
      </w:pPr>
      <w:r w:rsidRPr="001F33AD">
        <w:t>(b)</w:t>
      </w:r>
      <w:r w:rsidRPr="001F33AD">
        <w:tab/>
      </w:r>
      <w:proofErr w:type="gramStart"/>
      <w:r w:rsidRPr="001F33AD">
        <w:t>with</w:t>
      </w:r>
      <w:proofErr w:type="gramEnd"/>
      <w:r w:rsidRPr="001F33AD">
        <w:t xml:space="preserve"> the consent of the person who provided the document or information or to whom the information </w:t>
      </w:r>
      <w:r w:rsidR="000C7AEC">
        <w:t xml:space="preserve">or document </w:t>
      </w:r>
      <w:r w:rsidRPr="001F33AD">
        <w:t>relates; or</w:t>
      </w:r>
    </w:p>
    <w:p w:rsidR="001F33AD" w:rsidRPr="001F33AD" w:rsidRDefault="001F33AD" w:rsidP="001F33AD">
      <w:pPr>
        <w:pStyle w:val="Billparagraphinsubsection"/>
      </w:pPr>
      <w:r w:rsidRPr="001F33AD">
        <w:t>(c)</w:t>
      </w:r>
      <w:r w:rsidRPr="001F33AD">
        <w:tab/>
      </w:r>
      <w:proofErr w:type="gramStart"/>
      <w:r w:rsidRPr="001F33AD">
        <w:t>in</w:t>
      </w:r>
      <w:proofErr w:type="gramEnd"/>
      <w:r w:rsidRPr="001F33AD">
        <w:t xml:space="preserve"> a </w:t>
      </w:r>
      <w:r w:rsidR="00FB7197">
        <w:t>C</w:t>
      </w:r>
      <w:r w:rsidRPr="001F33AD">
        <w:t xml:space="preserve">ourt or </w:t>
      </w:r>
      <w:r w:rsidR="00FB7197">
        <w:t>T</w:t>
      </w:r>
      <w:r w:rsidRPr="001F33AD">
        <w:t>ribunal; or</w:t>
      </w:r>
    </w:p>
    <w:p w:rsidR="001F33AD" w:rsidRDefault="001F33AD" w:rsidP="001F33AD">
      <w:pPr>
        <w:pStyle w:val="Billparagraphinsubsection"/>
      </w:pPr>
      <w:r w:rsidRPr="001F33AD">
        <w:t>(d)</w:t>
      </w:r>
      <w:r w:rsidRPr="001F33AD">
        <w:tab/>
      </w:r>
      <w:proofErr w:type="gramStart"/>
      <w:r w:rsidRPr="001F33AD">
        <w:t>in</w:t>
      </w:r>
      <w:proofErr w:type="gramEnd"/>
      <w:r w:rsidRPr="001F33AD">
        <w:t xml:space="preserve"> the public interest.</w:t>
      </w:r>
    </w:p>
    <w:p w:rsidR="00460180" w:rsidRDefault="00EB21FD" w:rsidP="00460180">
      <w:pPr>
        <w:pStyle w:val="BillSectionheading"/>
      </w:pPr>
      <w:bookmarkStart w:id="38" w:name="_Toc9407618"/>
      <w:r>
        <w:t>30</w:t>
      </w:r>
      <w:r w:rsidR="00BA6B1E">
        <w:tab/>
      </w:r>
      <w:r w:rsidR="00460180">
        <w:t>Search warrants</w:t>
      </w:r>
      <w:bookmarkEnd w:id="38"/>
      <w:r w:rsidR="00460180">
        <w:t xml:space="preserve"> </w:t>
      </w:r>
    </w:p>
    <w:p w:rsidR="00460180" w:rsidRDefault="00460180" w:rsidP="007774BD">
      <w:pPr>
        <w:pStyle w:val="Billsubsection"/>
      </w:pPr>
      <w:r>
        <w:t>(1)</w:t>
      </w:r>
      <w:r>
        <w:tab/>
        <w:t xml:space="preserve">A </w:t>
      </w:r>
      <w:r w:rsidRPr="00460180">
        <w:t>judicial officer may, issue a search warrant if the judicial officer is sati</w:t>
      </w:r>
      <w:r>
        <w:t xml:space="preserve">sfied by information made on an application prepared by an authorised officer under oath, that; </w:t>
      </w:r>
    </w:p>
    <w:p w:rsidR="00460180" w:rsidRPr="00460180" w:rsidRDefault="00460180" w:rsidP="007774BD">
      <w:pPr>
        <w:pStyle w:val="Billparagraphinsubsection"/>
      </w:pPr>
      <w:r>
        <w:t>(a)</w:t>
      </w:r>
      <w:r>
        <w:tab/>
      </w:r>
      <w:r w:rsidRPr="00460180">
        <w:t xml:space="preserve">there </w:t>
      </w:r>
      <w:r w:rsidR="00EB21FD">
        <w:t>are</w:t>
      </w:r>
      <w:r w:rsidR="00EB21FD" w:rsidRPr="00460180">
        <w:t xml:space="preserve"> </w:t>
      </w:r>
      <w:r w:rsidRPr="00460180">
        <w:t xml:space="preserve">reasonable grounds to suspect that there may be evidence of the commission of an offence against this Act or any </w:t>
      </w:r>
      <w:r w:rsidR="005730B0">
        <w:t>R</w:t>
      </w:r>
      <w:r w:rsidRPr="00460180">
        <w:t xml:space="preserve">egulations made under this Act; or </w:t>
      </w:r>
    </w:p>
    <w:p w:rsidR="00460180" w:rsidRPr="007774BD" w:rsidRDefault="00460180" w:rsidP="007774BD">
      <w:pPr>
        <w:pStyle w:val="Billparagraphinsubsection"/>
      </w:pPr>
      <w:r w:rsidRPr="007D234E">
        <w:t>(b)</w:t>
      </w:r>
      <w:r w:rsidRPr="007D234E">
        <w:tab/>
        <w:t>there are circumstances that provide reasonable grounds to suspect that a premises, vehicle or craft is intended to be used for the purpose of committing an offence against th</w:t>
      </w:r>
      <w:r w:rsidRPr="00E70125">
        <w:t xml:space="preserve">is Act or any </w:t>
      </w:r>
      <w:r w:rsidR="005730B0">
        <w:t>R</w:t>
      </w:r>
      <w:r w:rsidRPr="00E70125">
        <w:t xml:space="preserve">egulations made under this Act; or </w:t>
      </w:r>
    </w:p>
    <w:p w:rsidR="00460180" w:rsidRDefault="00460180" w:rsidP="007774BD">
      <w:pPr>
        <w:pStyle w:val="Billparagraphinsubsection"/>
      </w:pPr>
      <w:r w:rsidRPr="007774BD">
        <w:t>(c)</w:t>
      </w:r>
      <w:r w:rsidRPr="007774BD">
        <w:tab/>
      </w:r>
      <w:proofErr w:type="gramStart"/>
      <w:r w:rsidRPr="005F72E9">
        <w:t>anything</w:t>
      </w:r>
      <w:proofErr w:type="gramEnd"/>
      <w:r w:rsidR="00DC3953" w:rsidRPr="005F72E9">
        <w:t xml:space="preserve"> is liable to be </w:t>
      </w:r>
      <w:r w:rsidRPr="005F72E9">
        <w:t>seize</w:t>
      </w:r>
      <w:r w:rsidR="00DC3953" w:rsidRPr="005F72E9">
        <w:t>d</w:t>
      </w:r>
      <w:r w:rsidRPr="005F72E9">
        <w:t xml:space="preserve"> under this Act.</w:t>
      </w:r>
    </w:p>
    <w:p w:rsidR="00460180" w:rsidRDefault="00460180" w:rsidP="007774BD">
      <w:pPr>
        <w:pStyle w:val="Billsubsection"/>
      </w:pPr>
      <w:r>
        <w:t>(2)</w:t>
      </w:r>
      <w:r>
        <w:tab/>
        <w:t xml:space="preserve">In applying for a search warrant, an authorised officer must, after making </w:t>
      </w:r>
      <w:r w:rsidRPr="00460180">
        <w:t>the</w:t>
      </w:r>
      <w:r>
        <w:t xml:space="preserve"> necessary enquiries, disclose </w:t>
      </w:r>
      <w:r w:rsidR="001422AB">
        <w:t>i</w:t>
      </w:r>
      <w:r>
        <w:t>n the application</w:t>
      </w:r>
      <w:r w:rsidR="001422AB">
        <w:t>,</w:t>
      </w:r>
      <w:r>
        <w:t xml:space="preserve"> details of the:</w:t>
      </w:r>
    </w:p>
    <w:p w:rsidR="00460180" w:rsidRPr="00460180" w:rsidRDefault="00460180" w:rsidP="007774BD">
      <w:pPr>
        <w:pStyle w:val="Billparagraphinsubsection"/>
      </w:pPr>
      <w:r>
        <w:t>(a)</w:t>
      </w:r>
      <w:r>
        <w:tab/>
      </w:r>
      <w:proofErr w:type="gramStart"/>
      <w:r w:rsidRPr="00460180">
        <w:t>place</w:t>
      </w:r>
      <w:proofErr w:type="gramEnd"/>
      <w:r w:rsidRPr="00460180">
        <w:t xml:space="preserve"> or thing specified; and </w:t>
      </w:r>
    </w:p>
    <w:p w:rsidR="00460180" w:rsidRPr="00E70125" w:rsidRDefault="00460180" w:rsidP="007774BD">
      <w:pPr>
        <w:pStyle w:val="Billparagraphinsubsection"/>
      </w:pPr>
      <w:r w:rsidRPr="007D234E">
        <w:lastRenderedPageBreak/>
        <w:t>(b)</w:t>
      </w:r>
      <w:r w:rsidRPr="007D234E">
        <w:tab/>
      </w:r>
      <w:proofErr w:type="gramStart"/>
      <w:r w:rsidRPr="007D234E">
        <w:t>offence</w:t>
      </w:r>
      <w:proofErr w:type="gramEnd"/>
      <w:r w:rsidRPr="007D234E">
        <w:t xml:space="preserve"> or offences alleged; and </w:t>
      </w:r>
    </w:p>
    <w:p w:rsidR="00460180" w:rsidRDefault="00460180" w:rsidP="007774BD">
      <w:pPr>
        <w:pStyle w:val="Billparagraphinsubsection"/>
      </w:pPr>
      <w:r w:rsidRPr="007774BD">
        <w:t>(c)</w:t>
      </w:r>
      <w:r w:rsidRPr="007774BD">
        <w:tab/>
      </w:r>
      <w:proofErr w:type="gramStart"/>
      <w:r w:rsidRPr="007774BD">
        <w:t>result</w:t>
      </w:r>
      <w:proofErr w:type="gramEnd"/>
      <w:r w:rsidRPr="007774BD">
        <w:t xml:space="preserve"> of such application</w:t>
      </w:r>
      <w:r>
        <w:t xml:space="preserve"> or applications. </w:t>
      </w:r>
    </w:p>
    <w:p w:rsidR="00460180" w:rsidRDefault="00460180" w:rsidP="007774BD">
      <w:pPr>
        <w:pStyle w:val="Billsubsection"/>
      </w:pPr>
      <w:r>
        <w:t>(3)</w:t>
      </w:r>
      <w:r>
        <w:tab/>
        <w:t xml:space="preserve">A </w:t>
      </w:r>
      <w:r w:rsidRPr="00460180">
        <w:t>search</w:t>
      </w:r>
      <w:r>
        <w:t xml:space="preserve"> warrant must be: </w:t>
      </w:r>
    </w:p>
    <w:p w:rsidR="00460180" w:rsidRPr="00460180" w:rsidRDefault="00460180" w:rsidP="007774BD">
      <w:pPr>
        <w:pStyle w:val="Billparagraphinsubsection"/>
      </w:pPr>
      <w:r>
        <w:t>(a)</w:t>
      </w:r>
      <w:r>
        <w:tab/>
      </w:r>
      <w:proofErr w:type="gramStart"/>
      <w:r w:rsidRPr="00460180">
        <w:t>directed</w:t>
      </w:r>
      <w:proofErr w:type="gramEnd"/>
      <w:r w:rsidRPr="00460180">
        <w:t xml:space="preserve"> to and executed by a designated </w:t>
      </w:r>
      <w:r w:rsidR="002F45A2">
        <w:t>authorised officer</w:t>
      </w:r>
      <w:r w:rsidRPr="00460180">
        <w:t xml:space="preserve">; or </w:t>
      </w:r>
    </w:p>
    <w:p w:rsidR="00460180" w:rsidRDefault="002F45A2" w:rsidP="007774BD">
      <w:pPr>
        <w:pStyle w:val="Billparagraphinsubsection"/>
      </w:pPr>
      <w:r>
        <w:t>(</w:t>
      </w:r>
      <w:proofErr w:type="gramStart"/>
      <w:r>
        <w:t>b</w:t>
      </w:r>
      <w:proofErr w:type="gramEnd"/>
      <w:r>
        <w:t>)</w:t>
      </w:r>
      <w:r>
        <w:tab/>
        <w:t>directed to</w:t>
      </w:r>
      <w:r w:rsidR="005730B0">
        <w:t xml:space="preserve"> </w:t>
      </w:r>
      <w:r>
        <w:t>authorised</w:t>
      </w:r>
      <w:r w:rsidR="00460180" w:rsidRPr="002F45A2">
        <w:t xml:space="preserve"> officers generally and be executed by 1 or more </w:t>
      </w:r>
      <w:r>
        <w:t>authorised</w:t>
      </w:r>
      <w:r w:rsidR="00460180" w:rsidRPr="002F45A2">
        <w:t xml:space="preserve"> </w:t>
      </w:r>
      <w:r w:rsidR="00460180">
        <w:t xml:space="preserve">officers. </w:t>
      </w:r>
    </w:p>
    <w:p w:rsidR="00460180" w:rsidRDefault="00460180" w:rsidP="007774BD">
      <w:pPr>
        <w:pStyle w:val="Billsubsection"/>
      </w:pPr>
      <w:r>
        <w:t>(4)</w:t>
      </w:r>
      <w:r>
        <w:tab/>
        <w:t xml:space="preserve">A </w:t>
      </w:r>
      <w:r w:rsidRPr="00460180">
        <w:t>warrant</w:t>
      </w:r>
      <w:r>
        <w:t xml:space="preserve"> may be issued subject to such reasonable conditions specified in the warrant.</w:t>
      </w:r>
    </w:p>
    <w:p w:rsidR="006502D7" w:rsidRDefault="00EB21FD" w:rsidP="00460180">
      <w:pPr>
        <w:pStyle w:val="BillSectionheading"/>
      </w:pPr>
      <w:bookmarkStart w:id="39" w:name="_Toc9407619"/>
      <w:r>
        <w:t>31</w:t>
      </w:r>
      <w:r w:rsidR="006502D7">
        <w:tab/>
      </w:r>
      <w:r w:rsidR="006502D7" w:rsidRPr="00743810">
        <w:t>Seizure</w:t>
      </w:r>
      <w:bookmarkEnd w:id="39"/>
    </w:p>
    <w:p w:rsidR="006502D7" w:rsidRDefault="006502D7" w:rsidP="00743810">
      <w:pPr>
        <w:pStyle w:val="Billsubsection"/>
      </w:pPr>
      <w:r>
        <w:t>(1)</w:t>
      </w:r>
      <w:r>
        <w:tab/>
        <w:t xml:space="preserve">An </w:t>
      </w:r>
      <w:r w:rsidR="00743810">
        <w:t>authorised o</w:t>
      </w:r>
      <w:r w:rsidRPr="00743810">
        <w:t>fficer</w:t>
      </w:r>
      <w:r>
        <w:t>, in exercising a power under this Act</w:t>
      </w:r>
      <w:r w:rsidR="00E50AD4">
        <w:t xml:space="preserve"> or </w:t>
      </w:r>
      <w:r w:rsidR="00701F52">
        <w:t xml:space="preserve">its </w:t>
      </w:r>
      <w:r w:rsidR="00E50AD4">
        <w:t>Regulations</w:t>
      </w:r>
      <w:r>
        <w:t xml:space="preserve">, the </w:t>
      </w:r>
      <w:r w:rsidRPr="00743810">
        <w:t>Environmental</w:t>
      </w:r>
      <w:r>
        <w:t xml:space="preserve"> Protection and Conservation Act [CAP 283]</w:t>
      </w:r>
      <w:r w:rsidR="002C14F3">
        <w:t xml:space="preserve"> or </w:t>
      </w:r>
      <w:r w:rsidR="00701F52">
        <w:t xml:space="preserve">its </w:t>
      </w:r>
      <w:r w:rsidR="002C14F3">
        <w:t>Regulations,</w:t>
      </w:r>
      <w:r w:rsidR="00E50AD4">
        <w:t xml:space="preserve"> or the Customs Act No.</w:t>
      </w:r>
      <w:r w:rsidR="00F1435A">
        <w:t> </w:t>
      </w:r>
      <w:r w:rsidR="00E50AD4">
        <w:t xml:space="preserve">7 of 2013 or </w:t>
      </w:r>
      <w:r w:rsidR="00701F52">
        <w:t xml:space="preserve">its </w:t>
      </w:r>
      <w:r w:rsidR="00E50AD4">
        <w:t>Regulations</w:t>
      </w:r>
      <w:r w:rsidR="00AE0221">
        <w:t>,</w:t>
      </w:r>
      <w:r>
        <w:t xml:space="preserve"> may seize any:</w:t>
      </w:r>
    </w:p>
    <w:p w:rsidR="006502D7" w:rsidRPr="00743810" w:rsidRDefault="006502D7" w:rsidP="00743810">
      <w:pPr>
        <w:pStyle w:val="Billparagraphinsubsection"/>
      </w:pPr>
      <w:r>
        <w:t>(a)</w:t>
      </w:r>
      <w:r>
        <w:tab/>
      </w:r>
      <w:proofErr w:type="gramStart"/>
      <w:r w:rsidRPr="00743810">
        <w:t>controlled</w:t>
      </w:r>
      <w:proofErr w:type="gramEnd"/>
      <w:r w:rsidRPr="00743810">
        <w:t xml:space="preserve"> substance</w:t>
      </w:r>
      <w:r w:rsidR="002F45A2">
        <w:t>s</w:t>
      </w:r>
      <w:r w:rsidRPr="00743810">
        <w:t>; or</w:t>
      </w:r>
    </w:p>
    <w:p w:rsidR="006502D7" w:rsidRPr="00743810" w:rsidRDefault="006502D7" w:rsidP="00743810">
      <w:pPr>
        <w:pStyle w:val="Billparagraphinsubsection"/>
      </w:pPr>
      <w:r w:rsidRPr="00743810">
        <w:t>(b)</w:t>
      </w:r>
      <w:r w:rsidRPr="00743810">
        <w:tab/>
      </w:r>
      <w:proofErr w:type="gramStart"/>
      <w:r w:rsidR="000C7AEC">
        <w:t>manufactured</w:t>
      </w:r>
      <w:proofErr w:type="gramEnd"/>
      <w:r w:rsidR="000C7AEC">
        <w:t xml:space="preserve"> product</w:t>
      </w:r>
      <w:r w:rsidR="002F45A2">
        <w:t>s</w:t>
      </w:r>
      <w:r w:rsidRPr="00743810">
        <w:t xml:space="preserve">; or </w:t>
      </w:r>
    </w:p>
    <w:p w:rsidR="006502D7" w:rsidRDefault="000C7AEC" w:rsidP="00743810">
      <w:pPr>
        <w:pStyle w:val="Billparagraphinsubsection"/>
      </w:pPr>
      <w:r>
        <w:t>(c)</w:t>
      </w:r>
      <w:r>
        <w:tab/>
      </w:r>
      <w:proofErr w:type="gramStart"/>
      <w:r>
        <w:t>equipment</w:t>
      </w:r>
      <w:proofErr w:type="gramEnd"/>
      <w:r w:rsidR="006502D7">
        <w:t xml:space="preserve"> used in connection with controlled substance</w:t>
      </w:r>
      <w:r w:rsidR="002F45A2">
        <w:t>s</w:t>
      </w:r>
      <w:r w:rsidR="006502D7">
        <w:t>,</w:t>
      </w:r>
    </w:p>
    <w:p w:rsidR="006502D7" w:rsidRDefault="006502D7" w:rsidP="00743810">
      <w:pPr>
        <w:pStyle w:val="Billsubsection"/>
      </w:pPr>
      <w:r>
        <w:tab/>
      </w:r>
      <w:proofErr w:type="gramStart"/>
      <w:r>
        <w:t>that</w:t>
      </w:r>
      <w:proofErr w:type="gramEnd"/>
      <w:r>
        <w:t xml:space="preserve"> </w:t>
      </w:r>
      <w:r w:rsidRPr="00743810">
        <w:t>the</w:t>
      </w:r>
      <w:r>
        <w:t xml:space="preserve"> </w:t>
      </w:r>
      <w:r w:rsidR="00743810">
        <w:t xml:space="preserve">authorised </w:t>
      </w:r>
      <w:r>
        <w:t xml:space="preserve">officer reasonably suspects </w:t>
      </w:r>
      <w:r w:rsidR="00AE0221">
        <w:t>are</w:t>
      </w:r>
      <w:r>
        <w:t xml:space="preserve"> subject </w:t>
      </w:r>
      <w:r w:rsidR="00940940">
        <w:t xml:space="preserve">to </w:t>
      </w:r>
      <w:r>
        <w:t>a breach of any prohibition under this Act</w:t>
      </w:r>
      <w:r w:rsidR="00482E65">
        <w:t xml:space="preserve"> or </w:t>
      </w:r>
      <w:r w:rsidR="00701F52">
        <w:t xml:space="preserve">its </w:t>
      </w:r>
      <w:r w:rsidR="00482E65">
        <w:t>Regulations</w:t>
      </w:r>
      <w:r>
        <w:t>.</w:t>
      </w:r>
    </w:p>
    <w:p w:rsidR="006502D7" w:rsidRDefault="006502D7" w:rsidP="00743810">
      <w:pPr>
        <w:pStyle w:val="Billsubsection"/>
      </w:pPr>
      <w:r>
        <w:t>(2)</w:t>
      </w:r>
      <w:r>
        <w:tab/>
      </w:r>
      <w:r w:rsidRPr="00743810">
        <w:t>Any</w:t>
      </w:r>
      <w:r>
        <w:t xml:space="preserve"> controlled substance</w:t>
      </w:r>
      <w:r w:rsidR="002F45A2">
        <w:t>s</w:t>
      </w:r>
      <w:r>
        <w:t xml:space="preserve">, </w:t>
      </w:r>
      <w:r w:rsidR="005057DD">
        <w:t>manufactured product</w:t>
      </w:r>
      <w:r w:rsidR="002F45A2">
        <w:t>s</w:t>
      </w:r>
      <w:r>
        <w:t xml:space="preserve"> or equipment seized under this section:</w:t>
      </w:r>
    </w:p>
    <w:p w:rsidR="006502D7" w:rsidRPr="00743810" w:rsidRDefault="006502D7" w:rsidP="00743810">
      <w:pPr>
        <w:pStyle w:val="Billparagraphinsubsection"/>
      </w:pPr>
      <w:r>
        <w:t>(a)</w:t>
      </w:r>
      <w:r>
        <w:tab/>
      </w:r>
      <w:proofErr w:type="gramStart"/>
      <w:r>
        <w:t>is</w:t>
      </w:r>
      <w:proofErr w:type="gramEnd"/>
      <w:r>
        <w:t xml:space="preserve"> </w:t>
      </w:r>
      <w:r w:rsidRPr="00743810">
        <w:t>to be stored at a place and in a manner</w:t>
      </w:r>
      <w:r w:rsidR="00605B04">
        <w:t xml:space="preserve"> as</w:t>
      </w:r>
      <w:r w:rsidRPr="00743810">
        <w:t xml:space="preserve"> </w:t>
      </w:r>
      <w:r w:rsidR="00605B04">
        <w:t>directed</w:t>
      </w:r>
      <w:r w:rsidRPr="00743810">
        <w:t xml:space="preserve"> by the Director; and</w:t>
      </w:r>
    </w:p>
    <w:p w:rsidR="006502D7" w:rsidRDefault="006502D7" w:rsidP="00743810">
      <w:pPr>
        <w:pStyle w:val="Billparagraphinsubsection"/>
      </w:pPr>
      <w:r w:rsidRPr="00743810">
        <w:t>(b)</w:t>
      </w:r>
      <w:r w:rsidRPr="00743810">
        <w:tab/>
      </w:r>
      <w:proofErr w:type="gramStart"/>
      <w:r w:rsidRPr="00743810">
        <w:t>may</w:t>
      </w:r>
      <w:proofErr w:type="gramEnd"/>
      <w:r w:rsidRPr="00743810">
        <w:t xml:space="preserve"> be retained until such time as the Director is satisfied by its owner, or the person from whom it has been seized, that it is not or has not been subject </w:t>
      </w:r>
      <w:r w:rsidR="00605B04">
        <w:t xml:space="preserve">to </w:t>
      </w:r>
      <w:r>
        <w:t>a breach of a prohibition under this Act</w:t>
      </w:r>
      <w:r w:rsidR="00482E65">
        <w:t xml:space="preserve"> or </w:t>
      </w:r>
      <w:r w:rsidR="00701F52">
        <w:t xml:space="preserve">its </w:t>
      </w:r>
      <w:r w:rsidR="00482E65">
        <w:t>Regulations</w:t>
      </w:r>
      <w:r>
        <w:t>.</w:t>
      </w:r>
    </w:p>
    <w:p w:rsidR="006502D7" w:rsidRDefault="006502D7" w:rsidP="00743810">
      <w:pPr>
        <w:pStyle w:val="Billsubsection"/>
      </w:pPr>
      <w:r>
        <w:t>(3)</w:t>
      </w:r>
      <w:r>
        <w:tab/>
        <w:t>If:</w:t>
      </w:r>
    </w:p>
    <w:p w:rsidR="006502D7" w:rsidRPr="00743810" w:rsidRDefault="006502D7" w:rsidP="00743810">
      <w:pPr>
        <w:pStyle w:val="Billparagraphinsubsection"/>
      </w:pPr>
      <w:r>
        <w:t>(a)</w:t>
      </w:r>
      <w:r>
        <w:tab/>
        <w:t xml:space="preserve">it is </w:t>
      </w:r>
      <w:r w:rsidRPr="00743810">
        <w:t>agreed by the owner of</w:t>
      </w:r>
      <w:r w:rsidR="005057DD">
        <w:t xml:space="preserve"> the controlled substance, manufactured product</w:t>
      </w:r>
      <w:r w:rsidRPr="00743810">
        <w:t xml:space="preserve"> or equipment </w:t>
      </w:r>
      <w:r w:rsidR="005057DD">
        <w:t xml:space="preserve">or the person from whom it has been seized </w:t>
      </w:r>
      <w:r w:rsidRPr="00743810">
        <w:lastRenderedPageBreak/>
        <w:t>that they are in breach of a prohibition under this Act</w:t>
      </w:r>
      <w:r w:rsidR="00482E65">
        <w:t xml:space="preserve"> or </w:t>
      </w:r>
      <w:r w:rsidR="00701F52">
        <w:t xml:space="preserve">its </w:t>
      </w:r>
      <w:r w:rsidR="00482E65">
        <w:t>Regulations</w:t>
      </w:r>
      <w:r w:rsidRPr="00743810">
        <w:t xml:space="preserve">; or </w:t>
      </w:r>
    </w:p>
    <w:p w:rsidR="006502D7" w:rsidRDefault="006502D7" w:rsidP="00743810">
      <w:pPr>
        <w:pStyle w:val="Billparagraphinsubsection"/>
      </w:pPr>
      <w:r w:rsidRPr="00743810">
        <w:t>(b)</w:t>
      </w:r>
      <w:r w:rsidRPr="00743810">
        <w:tab/>
      </w:r>
      <w:proofErr w:type="gramStart"/>
      <w:r w:rsidRPr="00743810">
        <w:t>the</w:t>
      </w:r>
      <w:proofErr w:type="gramEnd"/>
      <w:r w:rsidRPr="00743810">
        <w:t xml:space="preserve"> owner </w:t>
      </w:r>
      <w:r w:rsidR="005057DD">
        <w:t xml:space="preserve">or the person from whom it has been seized </w:t>
      </w:r>
      <w:r w:rsidRPr="00743810">
        <w:t xml:space="preserve">has not satisfied the Director under </w:t>
      </w:r>
      <w:r w:rsidR="00F1435A">
        <w:t>paragraph (</w:t>
      </w:r>
      <w:r w:rsidR="005057DD">
        <w:t>2)(b</w:t>
      </w:r>
      <w:r w:rsidRPr="00743810">
        <w:t>) within 6 months from</w:t>
      </w:r>
      <w:r>
        <w:t xml:space="preserve"> the date of seizure, </w:t>
      </w:r>
    </w:p>
    <w:p w:rsidR="006502D7" w:rsidRDefault="006502D7" w:rsidP="00743810">
      <w:pPr>
        <w:pStyle w:val="Billsubsection"/>
      </w:pPr>
      <w:r>
        <w:tab/>
      </w:r>
      <w:proofErr w:type="gramStart"/>
      <w:r>
        <w:t>the</w:t>
      </w:r>
      <w:proofErr w:type="gramEnd"/>
      <w:r>
        <w:t xml:space="preserve"> controlled substance, </w:t>
      </w:r>
      <w:r w:rsidR="005057DD">
        <w:t>manufactured product</w:t>
      </w:r>
      <w:r>
        <w:t xml:space="preserve"> or equipment</w:t>
      </w:r>
      <w:r w:rsidR="00265A63">
        <w:t xml:space="preserve"> may be disposed </w:t>
      </w:r>
      <w:r w:rsidR="00F4297C">
        <w:t>as</w:t>
      </w:r>
      <w:r>
        <w:t xml:space="preserve"> directed by the Director.</w:t>
      </w:r>
    </w:p>
    <w:p w:rsidR="00265A63" w:rsidRDefault="00265A63" w:rsidP="00265A63">
      <w:pPr>
        <w:pStyle w:val="Billsubsection"/>
      </w:pPr>
      <w:r>
        <w:t>(4)</w:t>
      </w:r>
      <w:r>
        <w:tab/>
        <w:t xml:space="preserve">Without limiting </w:t>
      </w:r>
      <w:r w:rsidR="00F1435A">
        <w:t>subsection (</w:t>
      </w:r>
      <w:r>
        <w:t>3), the Director may:</w:t>
      </w:r>
    </w:p>
    <w:p w:rsidR="00265A63" w:rsidRDefault="00265A63" w:rsidP="00265A63">
      <w:pPr>
        <w:pStyle w:val="Billparagraphinsubsection"/>
      </w:pPr>
      <w:r>
        <w:t>(a)</w:t>
      </w:r>
      <w:r>
        <w:tab/>
      </w:r>
      <w:proofErr w:type="gramStart"/>
      <w:r>
        <w:t>sell</w:t>
      </w:r>
      <w:proofErr w:type="gramEnd"/>
      <w:r>
        <w:t xml:space="preserve"> the controlled substance, manufactured product or equipment;</w:t>
      </w:r>
      <w:r w:rsidR="002F45A2">
        <w:t xml:space="preserve"> </w:t>
      </w:r>
      <w:r w:rsidR="00E52EC3">
        <w:t>or</w:t>
      </w:r>
    </w:p>
    <w:p w:rsidR="00284432" w:rsidRPr="00284432" w:rsidRDefault="00265A63" w:rsidP="00284432">
      <w:pPr>
        <w:pStyle w:val="Billparagraphinsubsection"/>
      </w:pPr>
      <w:r>
        <w:t>(b)</w:t>
      </w:r>
      <w:r>
        <w:tab/>
      </w:r>
      <w:proofErr w:type="gramStart"/>
      <w:r>
        <w:t>issue</w:t>
      </w:r>
      <w:proofErr w:type="gramEnd"/>
      <w:r>
        <w:t xml:space="preserve"> a notice in writing requiring the owner of the controlled substance, manufactured product or equipment or the person from whom it has b</w:t>
      </w:r>
      <w:r w:rsidR="00284432">
        <w:t>een seized to re-export the controlled substance, manufactured product or equipment</w:t>
      </w:r>
      <w:r>
        <w:t>.</w:t>
      </w:r>
    </w:p>
    <w:p w:rsidR="00265A63" w:rsidRDefault="00265A63" w:rsidP="00265A63">
      <w:pPr>
        <w:pStyle w:val="Billsubsection"/>
      </w:pPr>
      <w:r>
        <w:t>(5)</w:t>
      </w:r>
      <w:r>
        <w:tab/>
        <w:t>A n</w:t>
      </w:r>
      <w:r w:rsidR="00DA2B4D">
        <w:t xml:space="preserve">otice issued under </w:t>
      </w:r>
      <w:r w:rsidR="00F1435A">
        <w:t>paragraph (</w:t>
      </w:r>
      <w:r>
        <w:t>4</w:t>
      </w:r>
      <w:proofErr w:type="gramStart"/>
      <w:r>
        <w:t>)</w:t>
      </w:r>
      <w:r w:rsidR="00DA2B4D">
        <w:t>(</w:t>
      </w:r>
      <w:proofErr w:type="gramEnd"/>
      <w:r w:rsidR="00DA2B4D">
        <w:t>b)</w:t>
      </w:r>
      <w:r>
        <w:t xml:space="preserve"> must state:</w:t>
      </w:r>
    </w:p>
    <w:p w:rsidR="00265A63" w:rsidRPr="00DA2B4D" w:rsidRDefault="00DA2B4D" w:rsidP="00DA2B4D">
      <w:pPr>
        <w:pStyle w:val="Billparagraphinsubsection"/>
      </w:pPr>
      <w:r>
        <w:t>(a)</w:t>
      </w:r>
      <w:r>
        <w:tab/>
      </w:r>
      <w:proofErr w:type="gramStart"/>
      <w:r>
        <w:t>when</w:t>
      </w:r>
      <w:proofErr w:type="gramEnd"/>
      <w:r>
        <w:t xml:space="preserve"> the re-export must occur; and</w:t>
      </w:r>
    </w:p>
    <w:p w:rsidR="00265A63" w:rsidRDefault="00DA2B4D" w:rsidP="00DA2B4D">
      <w:pPr>
        <w:pStyle w:val="Billparagraphinsubsection"/>
      </w:pPr>
      <w:r w:rsidRPr="00DA2B4D">
        <w:t>(b)</w:t>
      </w:r>
      <w:r>
        <w:tab/>
      </w:r>
      <w:proofErr w:type="gramStart"/>
      <w:r>
        <w:t>w</w:t>
      </w:r>
      <w:r w:rsidR="00265A63" w:rsidRPr="00DA2B4D">
        <w:t>here</w:t>
      </w:r>
      <w:proofErr w:type="gramEnd"/>
      <w:r w:rsidR="00265A63" w:rsidRPr="00DA2B4D">
        <w:t xml:space="preserve"> the controlled substance, manufacture</w:t>
      </w:r>
      <w:r>
        <w:t>d product or equipment must go.</w:t>
      </w:r>
    </w:p>
    <w:p w:rsidR="00265A63" w:rsidRDefault="00DA2B4D" w:rsidP="00265A63">
      <w:pPr>
        <w:pStyle w:val="Billsubsection"/>
      </w:pPr>
      <w:r>
        <w:t>(6)</w:t>
      </w:r>
      <w:r w:rsidR="00265A63">
        <w:tab/>
        <w:t>The cost of disposing of any controlled substance</w:t>
      </w:r>
      <w:r w:rsidR="00501A75">
        <w:t>s</w:t>
      </w:r>
      <w:r w:rsidR="00265A63">
        <w:t>, manufactured product</w:t>
      </w:r>
      <w:r w:rsidR="00501A75">
        <w:t>s</w:t>
      </w:r>
      <w:r w:rsidR="00265A63">
        <w:t xml:space="preserve"> or equipment under this section is </w:t>
      </w:r>
      <w:r w:rsidR="00B00438">
        <w:t>the responsibility of</w:t>
      </w:r>
      <w:r w:rsidR="00265A63">
        <w:t xml:space="preserve"> the owner or the person from whom it has been seized a</w:t>
      </w:r>
      <w:r>
        <w:t>nd may be recover</w:t>
      </w:r>
      <w:r w:rsidR="00501A75">
        <w:t>ed</w:t>
      </w:r>
      <w:r>
        <w:t xml:space="preserve"> as a debt.</w:t>
      </w:r>
    </w:p>
    <w:p w:rsidR="006502D7" w:rsidRDefault="00AE0221" w:rsidP="00743810">
      <w:pPr>
        <w:pStyle w:val="BillSectionheading"/>
      </w:pPr>
      <w:bookmarkStart w:id="40" w:name="_Toc9407620"/>
      <w:r>
        <w:t>32</w:t>
      </w:r>
      <w:r w:rsidR="006502D7">
        <w:tab/>
      </w:r>
      <w:r w:rsidR="006502D7" w:rsidRPr="00743810">
        <w:t>Forfeiture</w:t>
      </w:r>
      <w:r w:rsidR="006502D7">
        <w:t xml:space="preserve"> </w:t>
      </w:r>
      <w:r w:rsidR="0005744D">
        <w:t>and duties to dispose</w:t>
      </w:r>
      <w:bookmarkEnd w:id="40"/>
    </w:p>
    <w:p w:rsidR="006502D7" w:rsidRPr="00743810" w:rsidRDefault="006502D7" w:rsidP="00743810">
      <w:pPr>
        <w:pStyle w:val="Billsubsection"/>
      </w:pPr>
      <w:r>
        <w:t>(1)</w:t>
      </w:r>
      <w:r>
        <w:tab/>
        <w:t xml:space="preserve">If a person </w:t>
      </w:r>
      <w:r w:rsidRPr="00743810">
        <w:t xml:space="preserve">is convicted of an offence against </w:t>
      </w:r>
      <w:r w:rsidR="00501A75">
        <w:t xml:space="preserve">the provision of </w:t>
      </w:r>
      <w:r w:rsidRPr="00743810">
        <w:t>this Act</w:t>
      </w:r>
      <w:r w:rsidR="00482E65">
        <w:t xml:space="preserve"> or </w:t>
      </w:r>
      <w:r w:rsidR="00701F52">
        <w:t xml:space="preserve">its </w:t>
      </w:r>
      <w:r w:rsidR="00482E65">
        <w:t>Regulations</w:t>
      </w:r>
      <w:r w:rsidRPr="00743810">
        <w:t xml:space="preserve">, the </w:t>
      </w:r>
      <w:r w:rsidR="004E7BAA">
        <w:t>C</w:t>
      </w:r>
      <w:r w:rsidR="00501A75" w:rsidRPr="00743810">
        <w:t xml:space="preserve">ourt </w:t>
      </w:r>
      <w:r w:rsidRPr="00743810">
        <w:t>may order that any controlled substance</w:t>
      </w:r>
      <w:r w:rsidR="00501A75">
        <w:t>s</w:t>
      </w:r>
      <w:r w:rsidRPr="00743810">
        <w:t xml:space="preserve">, </w:t>
      </w:r>
      <w:r w:rsidR="00D40147">
        <w:t>manufactured product</w:t>
      </w:r>
      <w:r w:rsidR="00501A75">
        <w:t>s</w:t>
      </w:r>
      <w:r w:rsidRPr="00743810">
        <w:t xml:space="preserve"> or equipment in relation to which the offence was committed, be forfeited to the </w:t>
      </w:r>
      <w:r w:rsidR="00501A75">
        <w:t>State</w:t>
      </w:r>
      <w:r w:rsidRPr="00743810">
        <w:t xml:space="preserve">. </w:t>
      </w:r>
    </w:p>
    <w:p w:rsidR="006502D7" w:rsidRPr="00743810" w:rsidRDefault="00284432" w:rsidP="00743810">
      <w:pPr>
        <w:pStyle w:val="Billsubsection"/>
      </w:pPr>
      <w:r>
        <w:t>(2)</w:t>
      </w:r>
      <w:r>
        <w:tab/>
        <w:t xml:space="preserve">Any </w:t>
      </w:r>
      <w:r w:rsidR="007F6F2A">
        <w:t xml:space="preserve">controlled </w:t>
      </w:r>
      <w:r>
        <w:t>substances, manufactured product</w:t>
      </w:r>
      <w:r w:rsidR="00501A75">
        <w:t>s</w:t>
      </w:r>
      <w:r w:rsidR="006502D7" w:rsidRPr="00743810">
        <w:t xml:space="preserve"> or equipment forfeited under </w:t>
      </w:r>
      <w:r w:rsidR="00F1435A">
        <w:t>subsection (</w:t>
      </w:r>
      <w:r w:rsidR="006502D7" w:rsidRPr="00743810">
        <w:t>1)</w:t>
      </w:r>
      <w:r w:rsidR="00501A75">
        <w:t>,</w:t>
      </w:r>
      <w:r w:rsidR="006502D7" w:rsidRPr="00743810">
        <w:t xml:space="preserve"> is to be disposed of </w:t>
      </w:r>
      <w:r w:rsidR="007F6F2A">
        <w:t>as</w:t>
      </w:r>
      <w:r w:rsidR="006502D7" w:rsidRPr="00743810">
        <w:t xml:space="preserve"> determined by the Director. </w:t>
      </w:r>
    </w:p>
    <w:p w:rsidR="00D40147" w:rsidRPr="00D40147" w:rsidRDefault="00D40147" w:rsidP="00D40147">
      <w:pPr>
        <w:pStyle w:val="Billsubsection"/>
      </w:pPr>
      <w:r w:rsidRPr="00D40147">
        <w:t>(</w:t>
      </w:r>
      <w:r w:rsidR="009F6A21">
        <w:t>3</w:t>
      </w:r>
      <w:r>
        <w:t>)</w:t>
      </w:r>
      <w:r>
        <w:tab/>
        <w:t xml:space="preserve">Without limiting </w:t>
      </w:r>
      <w:r w:rsidR="00F1435A">
        <w:t>subsection (</w:t>
      </w:r>
      <w:r>
        <w:t>2</w:t>
      </w:r>
      <w:r w:rsidRPr="00D40147">
        <w:t>), the Director may:</w:t>
      </w:r>
    </w:p>
    <w:p w:rsidR="00D40147" w:rsidRPr="00D40147" w:rsidRDefault="00D40147" w:rsidP="00D40147">
      <w:pPr>
        <w:pStyle w:val="Billparagraphinsubsection"/>
      </w:pPr>
      <w:r w:rsidRPr="00D40147">
        <w:t>(a)</w:t>
      </w:r>
      <w:r w:rsidRPr="00D40147">
        <w:tab/>
      </w:r>
      <w:proofErr w:type="gramStart"/>
      <w:r w:rsidRPr="00D40147">
        <w:t>sell</w:t>
      </w:r>
      <w:proofErr w:type="gramEnd"/>
      <w:r w:rsidRPr="00D40147">
        <w:t xml:space="preserve"> the controlled substance, manufactured product or equipment;</w:t>
      </w:r>
      <w:r w:rsidR="00501A75">
        <w:t xml:space="preserve"> </w:t>
      </w:r>
      <w:r w:rsidR="00107F45">
        <w:t>or</w:t>
      </w:r>
    </w:p>
    <w:p w:rsidR="00284432" w:rsidRPr="00284432" w:rsidRDefault="00D40147" w:rsidP="00284432">
      <w:pPr>
        <w:pStyle w:val="Billparagraphinsubsection"/>
      </w:pPr>
      <w:r w:rsidRPr="00D40147">
        <w:lastRenderedPageBreak/>
        <w:t>(b)</w:t>
      </w:r>
      <w:r w:rsidRPr="00D40147">
        <w:tab/>
      </w:r>
      <w:proofErr w:type="gramStart"/>
      <w:r w:rsidRPr="00D40147">
        <w:t>issue</w:t>
      </w:r>
      <w:proofErr w:type="gramEnd"/>
      <w:r w:rsidRPr="00D40147">
        <w:t xml:space="preserve"> a notice in writing requiring the owner of the controlled substance, manufactured product or equipment or the person from whom it has b</w:t>
      </w:r>
      <w:r w:rsidR="00284432">
        <w:t xml:space="preserve">een </w:t>
      </w:r>
      <w:r w:rsidR="00A56358">
        <w:t xml:space="preserve">forfeited </w:t>
      </w:r>
      <w:r w:rsidR="00284432">
        <w:t>to re-export the controlled substance, manufactured product or equipment</w:t>
      </w:r>
      <w:r w:rsidRPr="00D40147">
        <w:t>.</w:t>
      </w:r>
    </w:p>
    <w:p w:rsidR="00D40147" w:rsidRPr="00D40147" w:rsidRDefault="00D40147" w:rsidP="00D40147">
      <w:pPr>
        <w:pStyle w:val="Billsubsection"/>
      </w:pPr>
      <w:r w:rsidRPr="00D40147">
        <w:t>(</w:t>
      </w:r>
      <w:r w:rsidR="009F6A21">
        <w:t>4</w:t>
      </w:r>
      <w:r w:rsidRPr="00D40147">
        <w:t>)</w:t>
      </w:r>
      <w:r w:rsidRPr="00D40147">
        <w:tab/>
        <w:t xml:space="preserve">A notice issued under </w:t>
      </w:r>
      <w:r w:rsidR="00F1435A">
        <w:t>paragraph (</w:t>
      </w:r>
      <w:r w:rsidR="00AE0221">
        <w:t>3</w:t>
      </w:r>
      <w:proofErr w:type="gramStart"/>
      <w:r w:rsidRPr="00D40147">
        <w:t>)(</w:t>
      </w:r>
      <w:proofErr w:type="gramEnd"/>
      <w:r w:rsidRPr="00D40147">
        <w:t>b) must state:</w:t>
      </w:r>
    </w:p>
    <w:p w:rsidR="00D40147" w:rsidRPr="00D40147" w:rsidRDefault="00D40147" w:rsidP="00D40147">
      <w:pPr>
        <w:pStyle w:val="Billparagraphinsubsection"/>
      </w:pPr>
      <w:r w:rsidRPr="00D40147">
        <w:t>(a)</w:t>
      </w:r>
      <w:r w:rsidRPr="00D40147">
        <w:tab/>
      </w:r>
      <w:proofErr w:type="gramStart"/>
      <w:r w:rsidRPr="00D40147">
        <w:t>when</w:t>
      </w:r>
      <w:proofErr w:type="gramEnd"/>
      <w:r w:rsidRPr="00D40147">
        <w:t xml:space="preserve"> the re-export must occur; and</w:t>
      </w:r>
    </w:p>
    <w:p w:rsidR="00D40147" w:rsidRPr="00D40147" w:rsidRDefault="00D40147" w:rsidP="00D40147">
      <w:pPr>
        <w:pStyle w:val="Billparagraphinsubsection"/>
      </w:pPr>
      <w:r w:rsidRPr="00D40147">
        <w:t>(b)</w:t>
      </w:r>
      <w:r w:rsidRPr="00D40147">
        <w:tab/>
      </w:r>
      <w:proofErr w:type="gramStart"/>
      <w:r w:rsidRPr="00D40147">
        <w:t>where</w:t>
      </w:r>
      <w:proofErr w:type="gramEnd"/>
      <w:r w:rsidRPr="00D40147">
        <w:t xml:space="preserve"> the controlled substance, manufactured product or equipment must go.</w:t>
      </w:r>
    </w:p>
    <w:p w:rsidR="00D40147" w:rsidRDefault="00D40147" w:rsidP="00D40147">
      <w:pPr>
        <w:pStyle w:val="Billsubsection"/>
      </w:pPr>
      <w:r w:rsidRPr="00D40147">
        <w:t>(</w:t>
      </w:r>
      <w:r w:rsidR="009F6A21">
        <w:t>5</w:t>
      </w:r>
      <w:r w:rsidRPr="00D40147">
        <w:t>)</w:t>
      </w:r>
      <w:r w:rsidRPr="00D40147">
        <w:tab/>
        <w:t>The cost of disposing of any controlled substance</w:t>
      </w:r>
      <w:r w:rsidR="00501A75">
        <w:t>s</w:t>
      </w:r>
      <w:r w:rsidRPr="00D40147">
        <w:t>, manufactured product</w:t>
      </w:r>
      <w:r w:rsidR="00501A75">
        <w:t>s</w:t>
      </w:r>
      <w:r w:rsidRPr="00D40147">
        <w:t xml:space="preserve"> or equipment under this section is </w:t>
      </w:r>
      <w:r w:rsidR="00B00438">
        <w:t>the responsibility of</w:t>
      </w:r>
      <w:r w:rsidRPr="00D40147">
        <w:t xml:space="preserve"> the owner or the person from whom it has been </w:t>
      </w:r>
      <w:r w:rsidR="00A56358">
        <w:t>forfeited</w:t>
      </w:r>
      <w:r w:rsidR="00A56358" w:rsidRPr="00D40147">
        <w:t xml:space="preserve"> </w:t>
      </w:r>
      <w:r w:rsidRPr="00D40147">
        <w:t>and may be recover</w:t>
      </w:r>
      <w:r w:rsidR="00501A75">
        <w:t>ed</w:t>
      </w:r>
      <w:r w:rsidRPr="00D40147">
        <w:t xml:space="preserve"> as a debt.</w:t>
      </w:r>
    </w:p>
    <w:p w:rsidR="006502D7" w:rsidRPr="002F2246" w:rsidRDefault="00AE0221" w:rsidP="00D40147">
      <w:pPr>
        <w:pStyle w:val="BillSectionheading"/>
      </w:pPr>
      <w:bookmarkStart w:id="41" w:name="_Toc9407621"/>
      <w:r>
        <w:t>33</w:t>
      </w:r>
      <w:r w:rsidR="006502D7" w:rsidRPr="002F2246">
        <w:tab/>
        <w:t xml:space="preserve">Call-up of </w:t>
      </w:r>
      <w:r w:rsidR="00DB4C7D" w:rsidRPr="002F2246">
        <w:t>controlled substances, manufactured products or equipment</w:t>
      </w:r>
      <w:bookmarkEnd w:id="41"/>
    </w:p>
    <w:p w:rsidR="006502D7" w:rsidRPr="00673F86" w:rsidRDefault="006502D7" w:rsidP="00743810">
      <w:pPr>
        <w:pStyle w:val="Billsection"/>
      </w:pPr>
      <w:r w:rsidRPr="002F2246">
        <w:t>The Director may issue a public notice requiring that controlled substance</w:t>
      </w:r>
      <w:r w:rsidR="00501A75">
        <w:t>s</w:t>
      </w:r>
      <w:r w:rsidRPr="002F2246">
        <w:t xml:space="preserve">, </w:t>
      </w:r>
      <w:r w:rsidR="00DB4C7D" w:rsidRPr="005D32A2">
        <w:t>manufactured product</w:t>
      </w:r>
      <w:r w:rsidR="00B00438">
        <w:t>s</w:t>
      </w:r>
      <w:r w:rsidR="00DB4C7D" w:rsidRPr="005D32A2">
        <w:t xml:space="preserve"> or equipment</w:t>
      </w:r>
      <w:r w:rsidRPr="00673F86">
        <w:t xml:space="preserve"> used in connection with controlled substance</w:t>
      </w:r>
      <w:r w:rsidR="00501A75">
        <w:t>s</w:t>
      </w:r>
      <w:r w:rsidRPr="00673F86">
        <w:t>:</w:t>
      </w:r>
    </w:p>
    <w:p w:rsidR="006502D7" w:rsidRPr="002A480E" w:rsidRDefault="006502D7" w:rsidP="00743810">
      <w:pPr>
        <w:pStyle w:val="Billparagraph"/>
      </w:pPr>
      <w:r w:rsidRPr="000776A3">
        <w:t>(a)</w:t>
      </w:r>
      <w:r w:rsidRPr="000776A3">
        <w:tab/>
      </w:r>
      <w:proofErr w:type="gramStart"/>
      <w:r w:rsidRPr="000776A3">
        <w:t>be</w:t>
      </w:r>
      <w:proofErr w:type="gramEnd"/>
      <w:r w:rsidRPr="000776A3">
        <w:t xml:space="preserve"> stored or handled </w:t>
      </w:r>
      <w:r w:rsidR="00E4569D" w:rsidRPr="006F220A">
        <w:t>as directed</w:t>
      </w:r>
      <w:r w:rsidR="00E4569D" w:rsidRPr="002A480E">
        <w:t xml:space="preserve"> by</w:t>
      </w:r>
      <w:r w:rsidRPr="002A480E">
        <w:t xml:space="preserve"> the Director; or</w:t>
      </w:r>
    </w:p>
    <w:p w:rsidR="006502D7" w:rsidRPr="00743810" w:rsidRDefault="006502D7" w:rsidP="00743810">
      <w:pPr>
        <w:pStyle w:val="Billparagraph"/>
      </w:pPr>
      <w:r w:rsidRPr="002F2246">
        <w:t>(b)</w:t>
      </w:r>
      <w:r w:rsidRPr="002F2246">
        <w:tab/>
      </w:r>
      <w:proofErr w:type="gramStart"/>
      <w:r w:rsidRPr="002F2246">
        <w:t>be</w:t>
      </w:r>
      <w:proofErr w:type="gramEnd"/>
      <w:r w:rsidRPr="002F2246">
        <w:t xml:space="preserve"> delivered at a designated time to a designated place for storage or </w:t>
      </w:r>
      <w:r w:rsidR="009F6A21">
        <w:t xml:space="preserve">for </w:t>
      </w:r>
      <w:r w:rsidR="00DB4C7D" w:rsidRPr="002F2246">
        <w:t xml:space="preserve">transport and </w:t>
      </w:r>
      <w:r w:rsidRPr="002F2246">
        <w:t>disposal; or</w:t>
      </w:r>
    </w:p>
    <w:p w:rsidR="006502D7" w:rsidRDefault="006502D7" w:rsidP="00743810">
      <w:pPr>
        <w:pStyle w:val="Billparagraph"/>
      </w:pPr>
      <w:r w:rsidRPr="00743810">
        <w:t>(c)</w:t>
      </w:r>
      <w:r w:rsidRPr="00743810">
        <w:tab/>
      </w:r>
      <w:proofErr w:type="gramStart"/>
      <w:r w:rsidRPr="00743810">
        <w:t>be</w:t>
      </w:r>
      <w:proofErr w:type="gramEnd"/>
      <w:r>
        <w:t xml:space="preserve"> disposed of or destroyed </w:t>
      </w:r>
      <w:r w:rsidR="002F2246">
        <w:t>as directed by the</w:t>
      </w:r>
      <w:r>
        <w:t xml:space="preserve"> Director.</w:t>
      </w:r>
    </w:p>
    <w:p w:rsidR="006502D7" w:rsidRPr="00D44042" w:rsidRDefault="00FD2DC1" w:rsidP="00743810">
      <w:pPr>
        <w:pStyle w:val="BillSectionheading"/>
      </w:pPr>
      <w:bookmarkStart w:id="42" w:name="_Toc9407622"/>
      <w:r>
        <w:t>34</w:t>
      </w:r>
      <w:r w:rsidR="006502D7" w:rsidRPr="00D44042">
        <w:tab/>
        <w:t>Offences</w:t>
      </w:r>
      <w:bookmarkEnd w:id="42"/>
    </w:p>
    <w:p w:rsidR="006502D7" w:rsidRPr="0089787E" w:rsidRDefault="006502D7" w:rsidP="00743810">
      <w:pPr>
        <w:pStyle w:val="Billsubsection"/>
      </w:pPr>
      <w:r w:rsidRPr="0089787E">
        <w:t>(1)</w:t>
      </w:r>
      <w:r w:rsidRPr="0089787E">
        <w:tab/>
        <w:t>A person who:</w:t>
      </w:r>
    </w:p>
    <w:p w:rsidR="006502D7" w:rsidRPr="00743810" w:rsidRDefault="006502D7" w:rsidP="00743810">
      <w:pPr>
        <w:pStyle w:val="Billparagraphinsubsection"/>
      </w:pPr>
      <w:r w:rsidRPr="00AE753B">
        <w:t>(a)</w:t>
      </w:r>
      <w:r w:rsidRPr="00AE753B">
        <w:tab/>
      </w:r>
      <w:proofErr w:type="gramStart"/>
      <w:r w:rsidRPr="00AE753B">
        <w:t>acts</w:t>
      </w:r>
      <w:proofErr w:type="gramEnd"/>
      <w:r w:rsidRPr="00AE753B">
        <w:t xml:space="preserve"> in contravention of any requirement or prohibition under this Act</w:t>
      </w:r>
      <w:r w:rsidR="00482E65" w:rsidRPr="00AE753B">
        <w:t xml:space="preserve"> or</w:t>
      </w:r>
      <w:r w:rsidR="00701F52">
        <w:t xml:space="preserve"> its</w:t>
      </w:r>
      <w:r w:rsidR="00482E65" w:rsidRPr="00AE753B">
        <w:t xml:space="preserve"> Regulations</w:t>
      </w:r>
      <w:r w:rsidRPr="00AE753B">
        <w:t>; or</w:t>
      </w:r>
    </w:p>
    <w:p w:rsidR="006502D7" w:rsidRPr="00743810" w:rsidRDefault="006502D7" w:rsidP="00743810">
      <w:pPr>
        <w:pStyle w:val="Billparagraphinsubsection"/>
      </w:pPr>
      <w:r w:rsidRPr="00743810">
        <w:t>(b)</w:t>
      </w:r>
      <w:r w:rsidRPr="00743810">
        <w:tab/>
      </w:r>
      <w:proofErr w:type="gramStart"/>
      <w:r w:rsidRPr="00743810">
        <w:t>aids</w:t>
      </w:r>
      <w:proofErr w:type="gramEnd"/>
      <w:r w:rsidRPr="00743810">
        <w:t xml:space="preserve"> or abets any person in contravening any requirement or prohibition under this Act</w:t>
      </w:r>
      <w:r w:rsidR="00482E65">
        <w:t xml:space="preserve"> or </w:t>
      </w:r>
      <w:r w:rsidR="00701F52">
        <w:t xml:space="preserve">its </w:t>
      </w:r>
      <w:r w:rsidR="00482E65">
        <w:t>Regulations</w:t>
      </w:r>
      <w:r w:rsidRPr="00743810">
        <w:t>; or</w:t>
      </w:r>
    </w:p>
    <w:p w:rsidR="006502D7" w:rsidRDefault="006502D7" w:rsidP="00743810">
      <w:pPr>
        <w:pStyle w:val="Billparagraphinsubsection"/>
      </w:pPr>
      <w:r w:rsidRPr="00743810">
        <w:t>(</w:t>
      </w:r>
      <w:proofErr w:type="gramStart"/>
      <w:r w:rsidRPr="00743810">
        <w:t>c</w:t>
      </w:r>
      <w:proofErr w:type="gramEnd"/>
      <w:r w:rsidRPr="00743810">
        <w:t>)</w:t>
      </w:r>
      <w:r w:rsidRPr="00743810">
        <w:tab/>
        <w:t>conspires with any person to do any act in contravention of any requirement</w:t>
      </w:r>
      <w:r>
        <w:t xml:space="preserve"> or prohibition under this Act</w:t>
      </w:r>
      <w:r w:rsidR="00482E65">
        <w:t xml:space="preserve"> or </w:t>
      </w:r>
      <w:r w:rsidR="00701F52">
        <w:t xml:space="preserve">its </w:t>
      </w:r>
      <w:r w:rsidR="00482E65">
        <w:t>Regulations</w:t>
      </w:r>
      <w:r>
        <w:t>,</w:t>
      </w:r>
    </w:p>
    <w:p w:rsidR="008B4C6A" w:rsidRDefault="006502D7" w:rsidP="00743810">
      <w:pPr>
        <w:pStyle w:val="Billsubsection"/>
      </w:pPr>
      <w:r>
        <w:tab/>
      </w:r>
      <w:proofErr w:type="gramStart"/>
      <w:r>
        <w:t>is</w:t>
      </w:r>
      <w:proofErr w:type="gramEnd"/>
      <w:r>
        <w:t xml:space="preserve"> guilty of an offence punishable on conviction</w:t>
      </w:r>
      <w:r w:rsidR="008B4C6A">
        <w:t>:</w:t>
      </w:r>
    </w:p>
    <w:p w:rsidR="008B4C6A" w:rsidRPr="008B4C6A" w:rsidRDefault="008B4C6A" w:rsidP="007774BD">
      <w:pPr>
        <w:pStyle w:val="Billsubparagraphinsubsection"/>
      </w:pPr>
      <w:r>
        <w:lastRenderedPageBreak/>
        <w:t>(</w:t>
      </w:r>
      <w:r w:rsidR="00686B33">
        <w:t>A</w:t>
      </w:r>
      <w:r>
        <w:t>)</w:t>
      </w:r>
      <w:r>
        <w:tab/>
        <w:t xml:space="preserve">in the case </w:t>
      </w:r>
      <w:r w:rsidRPr="008B4C6A">
        <w:t>of an individual - by impriso</w:t>
      </w:r>
      <w:r w:rsidR="00AC0FB1">
        <w:t>nment for a term not exceeding 3</w:t>
      </w:r>
      <w:r w:rsidRPr="008B4C6A">
        <w:t xml:space="preserve"> month</w:t>
      </w:r>
      <w:r w:rsidR="00AC0FB1">
        <w:t>s</w:t>
      </w:r>
      <w:r w:rsidRPr="008B4C6A">
        <w:t>, or a fine not exceeding VT2,500,000, or both; or</w:t>
      </w:r>
    </w:p>
    <w:p w:rsidR="008B4C6A" w:rsidRPr="008B4C6A" w:rsidRDefault="008B4C6A" w:rsidP="007774BD">
      <w:pPr>
        <w:pStyle w:val="Billsubparagraphinsubsection"/>
      </w:pPr>
      <w:r w:rsidRPr="008B4C6A">
        <w:t>(</w:t>
      </w:r>
      <w:r w:rsidR="00686B33">
        <w:t>B</w:t>
      </w:r>
      <w:r w:rsidRPr="008B4C6A">
        <w:t>)</w:t>
      </w:r>
      <w:r w:rsidRPr="008B4C6A">
        <w:tab/>
      </w:r>
      <w:proofErr w:type="gramStart"/>
      <w:r w:rsidRPr="008B4C6A">
        <w:t>in</w:t>
      </w:r>
      <w:proofErr w:type="gramEnd"/>
      <w:r w:rsidRPr="008B4C6A">
        <w:t xml:space="preserve"> the case of a body corporate - by a fine not exceeding VT5,000,000.</w:t>
      </w:r>
    </w:p>
    <w:p w:rsidR="006502D7" w:rsidRDefault="006502D7" w:rsidP="00743810">
      <w:pPr>
        <w:pStyle w:val="Billsubsection"/>
      </w:pPr>
      <w:r>
        <w:t>(2)</w:t>
      </w:r>
      <w:r>
        <w:tab/>
        <w:t xml:space="preserve">A </w:t>
      </w:r>
      <w:r w:rsidRPr="00743810">
        <w:t>person</w:t>
      </w:r>
      <w:r>
        <w:t xml:space="preserve"> who fails to comply with:</w:t>
      </w:r>
    </w:p>
    <w:p w:rsidR="006502D7" w:rsidRPr="00743810" w:rsidRDefault="006502D7" w:rsidP="00743810">
      <w:pPr>
        <w:pStyle w:val="Billparagraphinsubsection"/>
      </w:pPr>
      <w:r>
        <w:t>(a)</w:t>
      </w:r>
      <w:r>
        <w:tab/>
      </w:r>
      <w:proofErr w:type="gramStart"/>
      <w:r>
        <w:t>a</w:t>
      </w:r>
      <w:proofErr w:type="gramEnd"/>
      <w:r>
        <w:t xml:space="preserve"> </w:t>
      </w:r>
      <w:r w:rsidR="00704378">
        <w:t>permit or licence granted under Part</w:t>
      </w:r>
      <w:r w:rsidR="00F1435A">
        <w:t> </w:t>
      </w:r>
      <w:r w:rsidR="00704378">
        <w:t>3</w:t>
      </w:r>
      <w:r w:rsidRPr="00743810">
        <w:t>; or</w:t>
      </w:r>
    </w:p>
    <w:p w:rsidR="00401F3A" w:rsidRDefault="006502D7" w:rsidP="00743810">
      <w:pPr>
        <w:pStyle w:val="Billparagraphinsubsection"/>
      </w:pPr>
      <w:r w:rsidRPr="00743810">
        <w:t>(b)</w:t>
      </w:r>
      <w:r w:rsidRPr="00743810">
        <w:tab/>
      </w:r>
      <w:proofErr w:type="gramStart"/>
      <w:r w:rsidRPr="00743810">
        <w:t>a</w:t>
      </w:r>
      <w:proofErr w:type="gramEnd"/>
      <w:r w:rsidRPr="00743810">
        <w:t xml:space="preserve"> notice given by</w:t>
      </w:r>
      <w:r>
        <w:t xml:space="preserve"> the Director under </w:t>
      </w:r>
      <w:r w:rsidR="007A7CD8">
        <w:t>this Part</w:t>
      </w:r>
      <w:r w:rsidR="00401F3A">
        <w:t>,</w:t>
      </w:r>
    </w:p>
    <w:p w:rsidR="00B00438" w:rsidRDefault="006502D7" w:rsidP="00743810">
      <w:pPr>
        <w:pStyle w:val="Billsubsection"/>
      </w:pPr>
      <w:r>
        <w:tab/>
      </w:r>
      <w:proofErr w:type="gramStart"/>
      <w:r>
        <w:t>is</w:t>
      </w:r>
      <w:proofErr w:type="gramEnd"/>
      <w:r>
        <w:t xml:space="preserve"> guilty of an offence punishable on conviction</w:t>
      </w:r>
      <w:r w:rsidR="00B00438">
        <w:t>:</w:t>
      </w:r>
    </w:p>
    <w:p w:rsidR="00B00438" w:rsidRDefault="00B00438" w:rsidP="007774BD">
      <w:pPr>
        <w:pStyle w:val="Billsubparagraphinsubsection"/>
      </w:pPr>
      <w:r>
        <w:t>(</w:t>
      </w:r>
      <w:r w:rsidR="00686B33">
        <w:t>A</w:t>
      </w:r>
      <w:r>
        <w:t>)</w:t>
      </w:r>
      <w:r>
        <w:tab/>
        <w:t xml:space="preserve">in the case of an individual - </w:t>
      </w:r>
      <w:r w:rsidR="006502D7">
        <w:t xml:space="preserve">by imprisonment for a term not exceeding </w:t>
      </w:r>
      <w:r w:rsidR="00AC0FB1">
        <w:t xml:space="preserve">3 </w:t>
      </w:r>
      <w:r w:rsidR="006502D7">
        <w:t>month</w:t>
      </w:r>
      <w:r w:rsidR="00AC0FB1">
        <w:t>s</w:t>
      </w:r>
      <w:r w:rsidR="006502D7">
        <w:t>, or a fine not exceeding VT</w:t>
      </w:r>
      <w:r>
        <w:t>2</w:t>
      </w:r>
      <w:r w:rsidR="006502D7">
        <w:t>,</w:t>
      </w:r>
      <w:r>
        <w:t>500</w:t>
      </w:r>
      <w:r w:rsidR="006502D7">
        <w:t>,000, or both</w:t>
      </w:r>
      <w:r>
        <w:t>; or</w:t>
      </w:r>
    </w:p>
    <w:p w:rsidR="006502D7" w:rsidRDefault="00B00438" w:rsidP="007774BD">
      <w:pPr>
        <w:pStyle w:val="Billsubparagraphinsubsection"/>
      </w:pPr>
      <w:r>
        <w:t>(</w:t>
      </w:r>
      <w:r w:rsidR="00686B33">
        <w:t>B</w:t>
      </w:r>
      <w:r>
        <w:t>)</w:t>
      </w:r>
      <w:r>
        <w:tab/>
      </w:r>
      <w:proofErr w:type="gramStart"/>
      <w:r w:rsidRPr="00B00438">
        <w:t>in</w:t>
      </w:r>
      <w:proofErr w:type="gramEnd"/>
      <w:r w:rsidRPr="00B00438">
        <w:t xml:space="preserve"> the case of </w:t>
      </w:r>
      <w:r>
        <w:t>a body corporate - by</w:t>
      </w:r>
      <w:r w:rsidRPr="00B00438">
        <w:t xml:space="preserve"> a fine n</w:t>
      </w:r>
      <w:r>
        <w:t>ot exceeding VT5,0</w:t>
      </w:r>
      <w:r w:rsidR="008B4C6A">
        <w:t>00,000.</w:t>
      </w:r>
    </w:p>
    <w:p w:rsidR="006502D7" w:rsidRDefault="006502D7" w:rsidP="00743810">
      <w:pPr>
        <w:pStyle w:val="Billsubsection"/>
      </w:pPr>
      <w:r>
        <w:t>(3)</w:t>
      </w:r>
      <w:r>
        <w:tab/>
        <w:t xml:space="preserve">A person who, in the course of </w:t>
      </w:r>
      <w:r w:rsidR="00704378">
        <w:t>handling</w:t>
      </w:r>
      <w:r>
        <w:t xml:space="preserve"> controlled substance</w:t>
      </w:r>
      <w:r w:rsidR="00704378">
        <w:t>s</w:t>
      </w:r>
      <w:r>
        <w:t>, wilfully or negligently permits controlled substance</w:t>
      </w:r>
      <w:r w:rsidR="00E773B0">
        <w:t>s</w:t>
      </w:r>
      <w:r>
        <w:t xml:space="preserve"> to be </w:t>
      </w:r>
      <w:r w:rsidR="00704378">
        <w:t>emitted</w:t>
      </w:r>
      <w:r>
        <w:t xml:space="preserve"> into the atmosphere is guilty of an offence punishable on conviction by imprisonment for a term not exceeding 6 months, or a fine not exceeding VT1,000,000, or both.</w:t>
      </w:r>
    </w:p>
    <w:p w:rsidR="006502D7" w:rsidRDefault="006502D7" w:rsidP="00743810">
      <w:pPr>
        <w:pStyle w:val="Billsubsection"/>
      </w:pPr>
      <w:r>
        <w:t>(4)</w:t>
      </w:r>
      <w:r>
        <w:tab/>
        <w:t xml:space="preserve">A </w:t>
      </w:r>
      <w:r w:rsidRPr="00743810">
        <w:t>person</w:t>
      </w:r>
      <w:r>
        <w:t xml:space="preserve"> who:</w:t>
      </w:r>
    </w:p>
    <w:p w:rsidR="006502D7" w:rsidRPr="00743810" w:rsidRDefault="006502D7" w:rsidP="00743810">
      <w:pPr>
        <w:pStyle w:val="Billparagraphinsubsection"/>
      </w:pPr>
      <w:r>
        <w:t>(a)</w:t>
      </w:r>
      <w:r>
        <w:tab/>
      </w:r>
      <w:proofErr w:type="gramStart"/>
      <w:r>
        <w:t>hinders</w:t>
      </w:r>
      <w:proofErr w:type="gramEnd"/>
      <w:r>
        <w:t xml:space="preserve"> or obstructs </w:t>
      </w:r>
      <w:r w:rsidR="00595544">
        <w:t>an authorised o</w:t>
      </w:r>
      <w:r w:rsidRPr="00743810">
        <w:t xml:space="preserve">fficer </w:t>
      </w:r>
      <w:r w:rsidR="00AE753B">
        <w:t>in</w:t>
      </w:r>
      <w:r w:rsidR="00401F3A">
        <w:t xml:space="preserve"> perform</w:t>
      </w:r>
      <w:r w:rsidR="00AE753B">
        <w:t>ing</w:t>
      </w:r>
      <w:r w:rsidRPr="00743810">
        <w:t xml:space="preserve"> his or her duties or </w:t>
      </w:r>
      <w:r w:rsidR="00AE753B">
        <w:t xml:space="preserve">in </w:t>
      </w:r>
      <w:r w:rsidR="00AE753B" w:rsidRPr="00743810">
        <w:t>exercis</w:t>
      </w:r>
      <w:r w:rsidR="00AE753B">
        <w:t>ing</w:t>
      </w:r>
      <w:r w:rsidR="00AE753B" w:rsidRPr="00743810">
        <w:t xml:space="preserve"> </w:t>
      </w:r>
      <w:r w:rsidR="005D32A2">
        <w:t xml:space="preserve">a </w:t>
      </w:r>
      <w:r w:rsidRPr="00743810">
        <w:t>power under this Act</w:t>
      </w:r>
      <w:r w:rsidR="00482E65">
        <w:t xml:space="preserve"> or </w:t>
      </w:r>
      <w:r w:rsidR="00701F52">
        <w:t xml:space="preserve">its </w:t>
      </w:r>
      <w:r w:rsidR="00482E65">
        <w:t>Regulations</w:t>
      </w:r>
      <w:r w:rsidRPr="00743810">
        <w:t>; or</w:t>
      </w:r>
    </w:p>
    <w:p w:rsidR="006502D7" w:rsidRPr="00743810" w:rsidRDefault="006502D7" w:rsidP="00743810">
      <w:pPr>
        <w:pStyle w:val="Billparagraphinsubsection"/>
      </w:pPr>
      <w:r w:rsidRPr="00743810">
        <w:t>(b)</w:t>
      </w:r>
      <w:r w:rsidRPr="00743810">
        <w:tab/>
      </w:r>
      <w:proofErr w:type="gramStart"/>
      <w:r w:rsidRPr="00743810">
        <w:t>induces</w:t>
      </w:r>
      <w:proofErr w:type="gramEnd"/>
      <w:r w:rsidRPr="00743810">
        <w:t xml:space="preserve"> or incites any other person to hinder or obstruct an </w:t>
      </w:r>
      <w:r w:rsidR="00595544">
        <w:t>authorised o</w:t>
      </w:r>
      <w:r w:rsidRPr="00743810">
        <w:t xml:space="preserve">fficer </w:t>
      </w:r>
      <w:r w:rsidR="00AE753B">
        <w:t xml:space="preserve">in </w:t>
      </w:r>
      <w:r w:rsidR="005D32A2">
        <w:t>perform</w:t>
      </w:r>
      <w:r w:rsidR="00AE753B">
        <w:t>ing</w:t>
      </w:r>
      <w:r w:rsidR="005D32A2">
        <w:t xml:space="preserve"> his or her duties or </w:t>
      </w:r>
      <w:r w:rsidR="00AE753B">
        <w:t>in</w:t>
      </w:r>
      <w:r w:rsidR="005D32A2">
        <w:t xml:space="preserve"> </w:t>
      </w:r>
      <w:r w:rsidR="00AE753B">
        <w:t xml:space="preserve">exercising </w:t>
      </w:r>
      <w:r w:rsidR="005D32A2">
        <w:t>a power under</w:t>
      </w:r>
      <w:r w:rsidRPr="00743810">
        <w:t xml:space="preserve"> this Act</w:t>
      </w:r>
      <w:r w:rsidR="00482E65">
        <w:t xml:space="preserve"> </w:t>
      </w:r>
      <w:r w:rsidR="00704378">
        <w:t xml:space="preserve">or </w:t>
      </w:r>
      <w:r w:rsidR="00701F52">
        <w:t xml:space="preserve">its </w:t>
      </w:r>
      <w:r w:rsidR="00704378">
        <w:t>Regula</w:t>
      </w:r>
      <w:r w:rsidR="00482E65">
        <w:t>tions</w:t>
      </w:r>
      <w:r w:rsidRPr="00743810">
        <w:t>; or</w:t>
      </w:r>
    </w:p>
    <w:p w:rsidR="006502D7" w:rsidRPr="00743810" w:rsidRDefault="006502D7" w:rsidP="00743810">
      <w:pPr>
        <w:pStyle w:val="Billparagraphinsubsection"/>
      </w:pPr>
      <w:r w:rsidRPr="00743810">
        <w:t>(c)</w:t>
      </w:r>
      <w:r w:rsidRPr="00743810">
        <w:tab/>
      </w:r>
      <w:proofErr w:type="gramStart"/>
      <w:r w:rsidRPr="00743810">
        <w:t>falsely</w:t>
      </w:r>
      <w:proofErr w:type="gramEnd"/>
      <w:r w:rsidRPr="00743810">
        <w:t xml:space="preserve"> r</w:t>
      </w:r>
      <w:r w:rsidR="00595544">
        <w:t>epresents that he or she is an authorised o</w:t>
      </w:r>
      <w:r w:rsidRPr="00743810">
        <w:t>fficer, or</w:t>
      </w:r>
      <w:r w:rsidR="00595544">
        <w:t xml:space="preserve"> who otherwise impersonates an authorised o</w:t>
      </w:r>
      <w:r w:rsidRPr="00743810">
        <w:t>fficer; or</w:t>
      </w:r>
    </w:p>
    <w:p w:rsidR="006502D7" w:rsidRDefault="006502D7" w:rsidP="00743810">
      <w:pPr>
        <w:pStyle w:val="Billparagraphinsubsection"/>
      </w:pPr>
      <w:r w:rsidRPr="00743810">
        <w:t>(d)</w:t>
      </w:r>
      <w:r w:rsidRPr="00743810">
        <w:tab/>
      </w:r>
      <w:proofErr w:type="gramStart"/>
      <w:r w:rsidRPr="00743810">
        <w:t>provides</w:t>
      </w:r>
      <w:proofErr w:type="gramEnd"/>
      <w:r w:rsidRPr="00743810">
        <w:t xml:space="preserve"> false or misleading information</w:t>
      </w:r>
      <w:r>
        <w:t>:</w:t>
      </w:r>
    </w:p>
    <w:p w:rsidR="006502D7" w:rsidRPr="00743810" w:rsidRDefault="006502D7" w:rsidP="00743810">
      <w:pPr>
        <w:pStyle w:val="Billsubparagraphinsubsection"/>
      </w:pPr>
      <w:r>
        <w:t>(</w:t>
      </w:r>
      <w:proofErr w:type="spellStart"/>
      <w:r>
        <w:t>i</w:t>
      </w:r>
      <w:proofErr w:type="spellEnd"/>
      <w:r>
        <w:t>)</w:t>
      </w:r>
      <w:r>
        <w:tab/>
      </w:r>
      <w:proofErr w:type="gramStart"/>
      <w:r>
        <w:t>to</w:t>
      </w:r>
      <w:proofErr w:type="gramEnd"/>
      <w:r>
        <w:t xml:space="preserve"> an </w:t>
      </w:r>
      <w:r w:rsidR="00595544">
        <w:t>authorised o</w:t>
      </w:r>
      <w:r w:rsidRPr="00743810">
        <w:t>fficer who is exercising a</w:t>
      </w:r>
      <w:r w:rsidR="00673F86">
        <w:t xml:space="preserve"> duty or</w:t>
      </w:r>
      <w:r w:rsidRPr="00743810">
        <w:t xml:space="preserve"> power under this Act</w:t>
      </w:r>
      <w:r w:rsidR="00482E65">
        <w:t xml:space="preserve"> or </w:t>
      </w:r>
      <w:r w:rsidR="00701F52">
        <w:t xml:space="preserve">its </w:t>
      </w:r>
      <w:r w:rsidR="00482E65">
        <w:t>Regulation</w:t>
      </w:r>
      <w:r w:rsidR="00617CDA">
        <w:t>s</w:t>
      </w:r>
      <w:r w:rsidRPr="00743810">
        <w:t xml:space="preserve">; or </w:t>
      </w:r>
    </w:p>
    <w:p w:rsidR="006502D7" w:rsidRPr="00743810" w:rsidRDefault="006502D7" w:rsidP="00743810">
      <w:pPr>
        <w:pStyle w:val="Billsubparagraphinsubsection"/>
      </w:pPr>
      <w:r w:rsidRPr="00743810">
        <w:lastRenderedPageBreak/>
        <w:t>(ii)</w:t>
      </w:r>
      <w:r w:rsidRPr="00743810">
        <w:tab/>
      </w:r>
      <w:proofErr w:type="gramStart"/>
      <w:r w:rsidRPr="00743810">
        <w:t>in</w:t>
      </w:r>
      <w:proofErr w:type="gramEnd"/>
      <w:r w:rsidRPr="00743810">
        <w:t xml:space="preserve"> any application made under this Act</w:t>
      </w:r>
      <w:r w:rsidR="00482E65">
        <w:t xml:space="preserve"> or </w:t>
      </w:r>
      <w:r w:rsidR="00701F52">
        <w:t xml:space="preserve">its </w:t>
      </w:r>
      <w:r w:rsidR="00482E65">
        <w:t>Regulations</w:t>
      </w:r>
      <w:r w:rsidRPr="00743810">
        <w:t xml:space="preserve">; or </w:t>
      </w:r>
    </w:p>
    <w:p w:rsidR="006502D7" w:rsidRDefault="006502D7" w:rsidP="00743810">
      <w:pPr>
        <w:pStyle w:val="Billsubparagraphinsubsection"/>
      </w:pPr>
      <w:r w:rsidRPr="00743810">
        <w:t>(iii)</w:t>
      </w:r>
      <w:r w:rsidRPr="00743810">
        <w:tab/>
      </w:r>
      <w:proofErr w:type="gramStart"/>
      <w:r w:rsidRPr="00743810">
        <w:t>in</w:t>
      </w:r>
      <w:proofErr w:type="gramEnd"/>
      <w:r w:rsidRPr="00743810">
        <w:t xml:space="preserve"> any return </w:t>
      </w:r>
      <w:r w:rsidR="00704378">
        <w:t xml:space="preserve">or report </w:t>
      </w:r>
      <w:r w:rsidRPr="00743810">
        <w:t>required to be provided under this Act</w:t>
      </w:r>
      <w:r w:rsidR="00482E65">
        <w:t xml:space="preserve"> or </w:t>
      </w:r>
      <w:r w:rsidR="00701F52">
        <w:t xml:space="preserve">its </w:t>
      </w:r>
      <w:r w:rsidR="00482E65">
        <w:t>Regulations</w:t>
      </w:r>
      <w:r w:rsidR="00B37817">
        <w:t>; or</w:t>
      </w:r>
    </w:p>
    <w:p w:rsidR="00B37817" w:rsidRPr="00743810" w:rsidRDefault="00B37817" w:rsidP="00743810">
      <w:pPr>
        <w:pStyle w:val="Billsubparagraphinsubsection"/>
      </w:pPr>
      <w:r>
        <w:t>(iv)</w:t>
      </w:r>
      <w:r>
        <w:tab/>
      </w:r>
      <w:proofErr w:type="gramStart"/>
      <w:r w:rsidR="00923160">
        <w:t>in</w:t>
      </w:r>
      <w:proofErr w:type="gramEnd"/>
      <w:r w:rsidR="00923160">
        <w:t xml:space="preserve"> response </w:t>
      </w:r>
      <w:r>
        <w:t xml:space="preserve">to a request made by the Director under this Act or </w:t>
      </w:r>
      <w:r w:rsidR="00701F52">
        <w:t xml:space="preserve">its </w:t>
      </w:r>
      <w:r>
        <w:t>Regulations,</w:t>
      </w:r>
    </w:p>
    <w:p w:rsidR="006502D7" w:rsidRDefault="006502D7" w:rsidP="00743810">
      <w:pPr>
        <w:pStyle w:val="Billparagraphinsubsection"/>
      </w:pPr>
      <w:r w:rsidRPr="00743810">
        <w:tab/>
      </w:r>
      <w:proofErr w:type="gramStart"/>
      <w:r w:rsidRPr="00743810">
        <w:t>is</w:t>
      </w:r>
      <w:proofErr w:type="gramEnd"/>
      <w:r w:rsidRPr="00743810">
        <w:t xml:space="preserve"> guilty of an offence</w:t>
      </w:r>
      <w:r>
        <w:t xml:space="preserve"> punishable on conviction:</w:t>
      </w:r>
    </w:p>
    <w:p w:rsidR="006502D7" w:rsidRPr="00595544" w:rsidRDefault="00595544" w:rsidP="00595544">
      <w:pPr>
        <w:pStyle w:val="Billsubparagraphinsubsection"/>
      </w:pPr>
      <w:r>
        <w:tab/>
      </w:r>
      <w:r w:rsidR="006502D7">
        <w:t>(</w:t>
      </w:r>
      <w:r>
        <w:t>A</w:t>
      </w:r>
      <w:r w:rsidR="006502D7">
        <w:t>)</w:t>
      </w:r>
      <w:r w:rsidR="006502D7">
        <w:tab/>
      </w:r>
      <w:r w:rsidR="00673F86">
        <w:t>in the case of an</w:t>
      </w:r>
      <w:r>
        <w:t xml:space="preserve"> individual</w:t>
      </w:r>
      <w:r w:rsidR="00673F86">
        <w:t xml:space="preserve"> person</w:t>
      </w:r>
      <w:r>
        <w:t xml:space="preserve"> -</w:t>
      </w:r>
      <w:r w:rsidR="006502D7" w:rsidRPr="00595544">
        <w:t xml:space="preserve"> by </w:t>
      </w:r>
      <w:r w:rsidR="00673F86">
        <w:tab/>
      </w:r>
      <w:r w:rsidR="006502D7" w:rsidRPr="00595544">
        <w:t xml:space="preserve">imprisonment </w:t>
      </w:r>
      <w:r w:rsidR="008B4C6A">
        <w:t xml:space="preserve">for a term </w:t>
      </w:r>
      <w:r w:rsidR="006502D7" w:rsidRPr="00595544">
        <w:t xml:space="preserve">not exceeding 3 months or </w:t>
      </w:r>
      <w:r w:rsidR="008B4C6A">
        <w:tab/>
      </w:r>
      <w:r w:rsidR="006502D7" w:rsidRPr="00595544">
        <w:t>a fine not exceeding VT2</w:t>
      </w:r>
      <w:r w:rsidR="00AE753B">
        <w:t>,</w:t>
      </w:r>
      <w:r w:rsidR="006502D7" w:rsidRPr="00595544">
        <w:t>50</w:t>
      </w:r>
      <w:r w:rsidR="00AE753B">
        <w:t>0</w:t>
      </w:r>
      <w:r w:rsidR="006502D7" w:rsidRPr="00595544">
        <w:t>,000, or both; or</w:t>
      </w:r>
    </w:p>
    <w:p w:rsidR="006502D7" w:rsidRDefault="00595544" w:rsidP="00595544">
      <w:pPr>
        <w:pStyle w:val="Billsubparagraphinsubsection"/>
      </w:pPr>
      <w:r>
        <w:tab/>
      </w:r>
      <w:r w:rsidR="006502D7" w:rsidRPr="00595544">
        <w:t>(</w:t>
      </w:r>
      <w:r>
        <w:t>B</w:t>
      </w:r>
      <w:r w:rsidR="006502D7" w:rsidRPr="00595544">
        <w:t>)</w:t>
      </w:r>
      <w:r w:rsidR="006502D7" w:rsidRPr="00595544">
        <w:tab/>
      </w:r>
      <w:proofErr w:type="gramStart"/>
      <w:r w:rsidR="00673F86">
        <w:t>in</w:t>
      </w:r>
      <w:proofErr w:type="gramEnd"/>
      <w:r w:rsidR="00673F86">
        <w:t xml:space="preserve"> the case of</w:t>
      </w:r>
      <w:r>
        <w:t xml:space="preserve"> a body corporate -</w:t>
      </w:r>
      <w:r w:rsidR="006502D7">
        <w:t xml:space="preserve"> by a fine not </w:t>
      </w:r>
      <w:r>
        <w:tab/>
      </w:r>
      <w:r w:rsidR="006502D7">
        <w:t>exceeding VT5</w:t>
      </w:r>
      <w:r w:rsidR="00AE753B">
        <w:t>,0</w:t>
      </w:r>
      <w:r w:rsidR="006502D7">
        <w:t>00,000.</w:t>
      </w:r>
    </w:p>
    <w:p w:rsidR="006502D7" w:rsidRDefault="006502D7" w:rsidP="00595544">
      <w:pPr>
        <w:pStyle w:val="Billsubsection"/>
      </w:pPr>
      <w:r>
        <w:t>(5)</w:t>
      </w:r>
      <w:r>
        <w:tab/>
        <w:t xml:space="preserve">If a </w:t>
      </w:r>
      <w:r w:rsidR="00394DFC">
        <w:t>corporation</w:t>
      </w:r>
      <w:r>
        <w:t xml:space="preserve">, commits an offence </w:t>
      </w:r>
      <w:r w:rsidRPr="00595544">
        <w:t>under</w:t>
      </w:r>
      <w:r>
        <w:t xml:space="preserve"> this Act, any officer, director or agent of the corporat</w:t>
      </w:r>
      <w:r w:rsidR="00394DFC">
        <w:t>ion</w:t>
      </w:r>
      <w:r>
        <w:t xml:space="preserve"> who authorised, assented to or participated in, or by his or her neglect or omission contributed to the commission of the offence, is a party to and may be found guilty of the offence, and is to be liable to the penalty provided for the offence.</w:t>
      </w:r>
    </w:p>
    <w:p w:rsidR="00595544" w:rsidRDefault="00E773B0" w:rsidP="00595544">
      <w:pPr>
        <w:pStyle w:val="BillSectionheading"/>
      </w:pPr>
      <w:bookmarkStart w:id="43" w:name="_Toc9407623"/>
      <w:r>
        <w:t>35</w:t>
      </w:r>
      <w:r w:rsidR="00595544">
        <w:tab/>
        <w:t>Penalty notice</w:t>
      </w:r>
      <w:bookmarkEnd w:id="43"/>
    </w:p>
    <w:p w:rsidR="00595544" w:rsidRPr="00595544" w:rsidRDefault="00595544" w:rsidP="00595544">
      <w:pPr>
        <w:pStyle w:val="Billsubsection"/>
      </w:pPr>
      <w:r>
        <w:t>(1)</w:t>
      </w:r>
      <w:r>
        <w:tab/>
        <w:t xml:space="preserve">An </w:t>
      </w:r>
      <w:r w:rsidR="00E50AD4">
        <w:t>authorised o</w:t>
      </w:r>
      <w:r w:rsidRPr="00595544">
        <w:t>fficer may serve a penalty notice on</w:t>
      </w:r>
      <w:r w:rsidR="00E50AD4">
        <w:t xml:space="preserve"> a person if it appears to the authorised o</w:t>
      </w:r>
      <w:r w:rsidRPr="00595544">
        <w:t xml:space="preserve">fficer that the person has committed an offence under any provision of this Act or </w:t>
      </w:r>
      <w:r w:rsidR="00F036DC">
        <w:t xml:space="preserve">its </w:t>
      </w:r>
      <w:r w:rsidR="007A7CD8">
        <w:t>R</w:t>
      </w:r>
      <w:r w:rsidR="007A7CD8" w:rsidRPr="00595544">
        <w:t>egulations</w:t>
      </w:r>
      <w:r w:rsidRPr="00595544">
        <w:t>.</w:t>
      </w:r>
    </w:p>
    <w:p w:rsidR="00595544" w:rsidRPr="00595544" w:rsidRDefault="00595544" w:rsidP="00595544">
      <w:pPr>
        <w:pStyle w:val="Billsubsection"/>
      </w:pPr>
      <w:r w:rsidRPr="00595544">
        <w:t>(2)</w:t>
      </w:r>
      <w:r w:rsidRPr="00595544">
        <w:tab/>
        <w:t xml:space="preserve">A penalty notice is a notice to the effect that if the person served does not wish to have the matter determined by a </w:t>
      </w:r>
      <w:r w:rsidR="004E7BAA">
        <w:t>C</w:t>
      </w:r>
      <w:r w:rsidRPr="00595544">
        <w:t xml:space="preserve">ourt, the person may pay within a time and to a person specified in the notice the amount of penalty prescribed by the </w:t>
      </w:r>
      <w:r w:rsidR="00F036DC">
        <w:t>R</w:t>
      </w:r>
      <w:r w:rsidR="00F036DC" w:rsidRPr="00595544">
        <w:t xml:space="preserve">egulations </w:t>
      </w:r>
      <w:r w:rsidRPr="00595544">
        <w:t>for the offence if dealt with under this section.</w:t>
      </w:r>
    </w:p>
    <w:p w:rsidR="00595544" w:rsidRPr="00595544" w:rsidRDefault="00595544" w:rsidP="00595544">
      <w:pPr>
        <w:pStyle w:val="Billsubsection"/>
      </w:pPr>
      <w:r w:rsidRPr="00595544">
        <w:t>(3)</w:t>
      </w:r>
      <w:r w:rsidRPr="00595544">
        <w:tab/>
        <w:t>Payments made under this section are to be made at the Ministry of Finance and Economic Management which is then to be transferred into the Environmental Trust Fund established under the Environmental Protection and Conservation Act [CAP 283].</w:t>
      </w:r>
    </w:p>
    <w:p w:rsidR="00595544" w:rsidRPr="00595544" w:rsidRDefault="00595544" w:rsidP="00595544">
      <w:pPr>
        <w:pStyle w:val="Billsubsection"/>
      </w:pPr>
      <w:r w:rsidRPr="00595544">
        <w:t>(4)</w:t>
      </w:r>
      <w:r w:rsidRPr="00595544">
        <w:tab/>
        <w:t>A penalty notice may be served personally or by post.</w:t>
      </w:r>
    </w:p>
    <w:p w:rsidR="00595544" w:rsidRPr="00595544" w:rsidRDefault="00595544" w:rsidP="00595544">
      <w:pPr>
        <w:pStyle w:val="Billsubsection"/>
      </w:pPr>
      <w:r w:rsidRPr="00595544">
        <w:lastRenderedPageBreak/>
        <w:t>(5)</w:t>
      </w:r>
      <w:r w:rsidRPr="00595544">
        <w:tab/>
        <w:t>If the amount of penalty prescribed for the purposes of this section for an alleged offence is paid under this section, no person is liable to any further proceedings for the alleged offence.</w:t>
      </w:r>
    </w:p>
    <w:p w:rsidR="00595544" w:rsidRPr="00595544" w:rsidRDefault="00595544" w:rsidP="00595544">
      <w:pPr>
        <w:pStyle w:val="Billsubsection"/>
      </w:pPr>
      <w:r w:rsidRPr="00595544">
        <w:t>(6)</w:t>
      </w:r>
      <w:r w:rsidRPr="00595544">
        <w:tab/>
        <w:t>Payment under this section is not to be regarded as an admission of liability for the purpose of, nor in any way affect or prejudice, any civil proceeding arising out of the same occurrence.</w:t>
      </w:r>
    </w:p>
    <w:p w:rsidR="00595544" w:rsidRDefault="00595544" w:rsidP="00595544">
      <w:pPr>
        <w:pStyle w:val="Billsubsection"/>
      </w:pPr>
      <w:r w:rsidRPr="00595544">
        <w:t>(7)</w:t>
      </w:r>
      <w:r w:rsidRPr="00595544">
        <w:tab/>
        <w:t xml:space="preserve">The </w:t>
      </w:r>
      <w:r w:rsidR="00673F86">
        <w:t>R</w:t>
      </w:r>
      <w:r w:rsidR="00673F86" w:rsidRPr="00595544">
        <w:t xml:space="preserve">egulations </w:t>
      </w:r>
      <w:r w:rsidRPr="00595544">
        <w:t>ma</w:t>
      </w:r>
      <w:r>
        <w:t>y:</w:t>
      </w:r>
    </w:p>
    <w:p w:rsidR="00595544" w:rsidRPr="00595544" w:rsidRDefault="00595544" w:rsidP="00595544">
      <w:pPr>
        <w:pStyle w:val="Billparagraphinsubsection"/>
      </w:pPr>
      <w:r>
        <w:t>(a)</w:t>
      </w:r>
      <w:r>
        <w:tab/>
      </w:r>
      <w:proofErr w:type="gramStart"/>
      <w:r>
        <w:t>prescribe</w:t>
      </w:r>
      <w:proofErr w:type="gramEnd"/>
      <w:r>
        <w:t xml:space="preserve"> </w:t>
      </w:r>
      <w:r w:rsidRPr="00595544">
        <w:t>an offence for the purposes of this section by specifying the offence or by referring to the provision creating the offence; and</w:t>
      </w:r>
    </w:p>
    <w:p w:rsidR="00595544" w:rsidRPr="00595544" w:rsidRDefault="00595544" w:rsidP="00595544">
      <w:pPr>
        <w:pStyle w:val="Billparagraphinsubsection"/>
      </w:pPr>
      <w:r w:rsidRPr="00595544">
        <w:t>(b)</w:t>
      </w:r>
      <w:r w:rsidRPr="00595544">
        <w:tab/>
      </w:r>
      <w:proofErr w:type="gramStart"/>
      <w:r w:rsidRPr="00595544">
        <w:t>prescribe</w:t>
      </w:r>
      <w:proofErr w:type="gramEnd"/>
      <w:r w:rsidRPr="00595544">
        <w:t xml:space="preserve"> the amount of penalty payable for the offence if dealt with under this section; and</w:t>
      </w:r>
    </w:p>
    <w:p w:rsidR="00595544" w:rsidRPr="00595544" w:rsidRDefault="00595544" w:rsidP="00595544">
      <w:pPr>
        <w:pStyle w:val="Billparagraphinsubsection"/>
      </w:pPr>
      <w:r w:rsidRPr="00595544">
        <w:t>(c)</w:t>
      </w:r>
      <w:r w:rsidRPr="00595544">
        <w:tab/>
      </w:r>
      <w:proofErr w:type="gramStart"/>
      <w:r w:rsidRPr="00595544">
        <w:t>prescribe</w:t>
      </w:r>
      <w:proofErr w:type="gramEnd"/>
      <w:r w:rsidRPr="00595544">
        <w:t xml:space="preserve"> different amounts of penalties for different offences or classes of offences.</w:t>
      </w:r>
    </w:p>
    <w:p w:rsidR="00595544" w:rsidRPr="00595544" w:rsidRDefault="00595544" w:rsidP="00595544">
      <w:pPr>
        <w:pStyle w:val="Billsubsection"/>
      </w:pPr>
      <w:r>
        <w:t>(8)</w:t>
      </w:r>
      <w:r>
        <w:tab/>
        <w:t xml:space="preserve">The amount </w:t>
      </w:r>
      <w:r w:rsidRPr="00595544">
        <w:t xml:space="preserve">of a penalty prescribed under this section for an offence must not exceed the maximum amount of penalty which could be imposed for the offence by a </w:t>
      </w:r>
      <w:r w:rsidR="004E7BAA">
        <w:t>C</w:t>
      </w:r>
      <w:r w:rsidRPr="00595544">
        <w:t>ourt.</w:t>
      </w:r>
    </w:p>
    <w:p w:rsidR="00595544" w:rsidRDefault="00595544" w:rsidP="00595544">
      <w:pPr>
        <w:pStyle w:val="Billsubsection"/>
      </w:pPr>
      <w:r w:rsidRPr="00595544">
        <w:t>(9)</w:t>
      </w:r>
      <w:r w:rsidRPr="00595544">
        <w:tab/>
        <w:t>This section does not limit the operation of any other provision of, or made under, this or any other Act relating to proceedings that may be taken in respect of offences.</w:t>
      </w:r>
    </w:p>
    <w:p w:rsidR="00141714" w:rsidRPr="00F1435A" w:rsidRDefault="0016546A" w:rsidP="0016546A">
      <w:pPr>
        <w:pStyle w:val="Bill-PartHeading"/>
      </w:pPr>
      <w:bookmarkStart w:id="44" w:name="_Toc9407624"/>
      <w:r w:rsidRPr="00F1435A">
        <w:rPr>
          <w:rStyle w:val="charPartText"/>
        </w:rPr>
        <w:lastRenderedPageBreak/>
        <w:t xml:space="preserve">PART </w:t>
      </w:r>
      <w:r w:rsidR="0064610E" w:rsidRPr="00F1435A">
        <w:rPr>
          <w:rStyle w:val="charPartText"/>
        </w:rPr>
        <w:t>6</w:t>
      </w:r>
      <w:r w:rsidRPr="00F1435A">
        <w:rPr>
          <w:rStyle w:val="charPartText"/>
        </w:rPr>
        <w:tab/>
        <w:t>MISCELLANEOUS PROVISIONS</w:t>
      </w:r>
      <w:bookmarkEnd w:id="44"/>
    </w:p>
    <w:p w:rsidR="0016546A" w:rsidRPr="00F1435A" w:rsidRDefault="00F1435A" w:rsidP="00141714">
      <w:pPr>
        <w:pStyle w:val="BlankHeader"/>
      </w:pPr>
      <w:r w:rsidRPr="00F1435A">
        <w:rPr>
          <w:rStyle w:val="charDivisionText"/>
        </w:rPr>
        <w:t xml:space="preserve"> </w:t>
      </w:r>
    </w:p>
    <w:p w:rsidR="0016546A" w:rsidRDefault="00E773B0" w:rsidP="0016546A">
      <w:pPr>
        <w:pStyle w:val="BillSectionheading"/>
      </w:pPr>
      <w:bookmarkStart w:id="45" w:name="_Toc9407625"/>
      <w:r>
        <w:t>36</w:t>
      </w:r>
      <w:r w:rsidR="0016546A">
        <w:tab/>
        <w:t>Access to Customs information</w:t>
      </w:r>
      <w:bookmarkEnd w:id="45"/>
    </w:p>
    <w:p w:rsidR="0016546A" w:rsidRDefault="0016546A" w:rsidP="0016546A">
      <w:pPr>
        <w:pStyle w:val="Billsection"/>
      </w:pPr>
      <w:r>
        <w:t>The Director</w:t>
      </w:r>
      <w:r w:rsidR="00B75944">
        <w:t xml:space="preserve"> may require</w:t>
      </w:r>
      <w:r>
        <w:t xml:space="preserve"> the Director of Customs to provide </w:t>
      </w:r>
      <w:r w:rsidR="00B75944">
        <w:t>any bill of lading or airway bill or</w:t>
      </w:r>
      <w:r>
        <w:t xml:space="preserve"> other relevant information relating to </w:t>
      </w:r>
      <w:r w:rsidR="00B75944">
        <w:t>controlled substances or manufactured products</w:t>
      </w:r>
      <w:r>
        <w:t xml:space="preserve"> suspected</w:t>
      </w:r>
      <w:r w:rsidR="00B75944">
        <w:t xml:space="preserve"> of being</w:t>
      </w:r>
      <w:r>
        <w:t xml:space="preserve"> imported o</w:t>
      </w:r>
      <w:r w:rsidR="00B75944">
        <w:t>r exported to or from Vanuatu</w:t>
      </w:r>
      <w:r>
        <w:t>.</w:t>
      </w:r>
    </w:p>
    <w:p w:rsidR="00B75944" w:rsidRDefault="00E773B0" w:rsidP="00B75944">
      <w:pPr>
        <w:pStyle w:val="BillSectionheading"/>
      </w:pPr>
      <w:bookmarkStart w:id="46" w:name="_Toc9407626"/>
      <w:r>
        <w:t>37</w:t>
      </w:r>
      <w:r w:rsidR="00B75944">
        <w:tab/>
        <w:t>Provision of information relevant to controlled substances</w:t>
      </w:r>
      <w:bookmarkEnd w:id="46"/>
    </w:p>
    <w:p w:rsidR="00B75944" w:rsidRDefault="00B75944" w:rsidP="00B75944">
      <w:pPr>
        <w:pStyle w:val="Billsubsection"/>
      </w:pPr>
      <w:r>
        <w:t>(1)</w:t>
      </w:r>
      <w:r>
        <w:tab/>
        <w:t>The Director may make a written request to any person:</w:t>
      </w:r>
    </w:p>
    <w:p w:rsidR="00B75944" w:rsidRPr="00B75944" w:rsidRDefault="00B75944" w:rsidP="00B75944">
      <w:pPr>
        <w:pStyle w:val="Billparagraphinsubsection"/>
      </w:pPr>
      <w:r>
        <w:t>(a)</w:t>
      </w:r>
      <w:r>
        <w:tab/>
      </w:r>
      <w:proofErr w:type="gramStart"/>
      <w:r>
        <w:t>holding</w:t>
      </w:r>
      <w:proofErr w:type="gramEnd"/>
      <w:r>
        <w:t xml:space="preserve"> a </w:t>
      </w:r>
      <w:r w:rsidRPr="00B75944">
        <w:t>licence</w:t>
      </w:r>
      <w:r w:rsidR="003F131E">
        <w:t xml:space="preserve"> or</w:t>
      </w:r>
      <w:r w:rsidRPr="00B75944">
        <w:t xml:space="preserve"> permit under this Act; or</w:t>
      </w:r>
    </w:p>
    <w:p w:rsidR="00B75944" w:rsidRDefault="00B75944" w:rsidP="00B75944">
      <w:pPr>
        <w:pStyle w:val="Billparagraphinsubsection"/>
      </w:pPr>
      <w:r w:rsidRPr="00B75944">
        <w:t>(b)</w:t>
      </w:r>
      <w:r w:rsidRPr="00B75944">
        <w:tab/>
      </w:r>
      <w:proofErr w:type="gramStart"/>
      <w:r w:rsidRPr="00B75944">
        <w:t>who</w:t>
      </w:r>
      <w:proofErr w:type="gramEnd"/>
      <w:r w:rsidRPr="00B75944">
        <w:t xml:space="preserve"> possesses or controls</w:t>
      </w:r>
      <w:r>
        <w:t xml:space="preserve"> controlled substance</w:t>
      </w:r>
      <w:r w:rsidR="008B4C6A">
        <w:t>s</w:t>
      </w:r>
      <w:r w:rsidR="003F131E">
        <w:t xml:space="preserve"> or manufactured product</w:t>
      </w:r>
      <w:r w:rsidR="008B4C6A">
        <w:t>s</w:t>
      </w:r>
      <w:r>
        <w:t>,</w:t>
      </w:r>
    </w:p>
    <w:p w:rsidR="00B75944" w:rsidRDefault="00B75944" w:rsidP="00B75944">
      <w:pPr>
        <w:pStyle w:val="Billsubsection"/>
      </w:pPr>
      <w:r>
        <w:tab/>
      </w:r>
      <w:proofErr w:type="gramStart"/>
      <w:r>
        <w:t>to</w:t>
      </w:r>
      <w:proofErr w:type="gramEnd"/>
      <w:r>
        <w:t xml:space="preserve"> submit reports or records relating to controlled substance</w:t>
      </w:r>
      <w:r w:rsidR="00E773B0">
        <w:t>s</w:t>
      </w:r>
      <w:r w:rsidR="003F131E">
        <w:t xml:space="preserve"> or manufactured product</w:t>
      </w:r>
      <w:r w:rsidR="00E773B0">
        <w:t>s</w:t>
      </w:r>
      <w:r>
        <w:t xml:space="preserve">, or to provide relevant </w:t>
      </w:r>
      <w:r w:rsidRPr="00B75944">
        <w:t>information</w:t>
      </w:r>
      <w:r>
        <w:t xml:space="preserve"> or data for the purpose of reporting under the Convention </w:t>
      </w:r>
      <w:r w:rsidR="00AE753B">
        <w:t xml:space="preserve">or </w:t>
      </w:r>
      <w:r>
        <w:t>the Montreal Protocol.</w:t>
      </w:r>
    </w:p>
    <w:p w:rsidR="008B4C6A" w:rsidRDefault="00B75944" w:rsidP="00B75944">
      <w:pPr>
        <w:pStyle w:val="Billsubsection"/>
      </w:pPr>
      <w:r>
        <w:t>(2)</w:t>
      </w:r>
      <w:r>
        <w:tab/>
        <w:t xml:space="preserve">A person, to whom a written request has been made under </w:t>
      </w:r>
      <w:r w:rsidR="00F1435A">
        <w:t>subsection (</w:t>
      </w:r>
      <w:r>
        <w:t xml:space="preserve">1), who refuses or fails to comply </w:t>
      </w:r>
      <w:r w:rsidRPr="00B75944">
        <w:t>with the request, is guilty of an offence punishable on conviction</w:t>
      </w:r>
      <w:r w:rsidR="008B4C6A">
        <w:t>:</w:t>
      </w:r>
    </w:p>
    <w:p w:rsidR="008B4C6A" w:rsidRPr="00AC0FB1" w:rsidRDefault="008B4C6A" w:rsidP="007774BD">
      <w:pPr>
        <w:pStyle w:val="Billsubparagraph"/>
      </w:pPr>
      <w:r>
        <w:t>(</w:t>
      </w:r>
      <w:proofErr w:type="spellStart"/>
      <w:r>
        <w:t>i</w:t>
      </w:r>
      <w:proofErr w:type="spellEnd"/>
      <w:r>
        <w:t>)</w:t>
      </w:r>
      <w:r>
        <w:tab/>
        <w:t xml:space="preserve">in the case </w:t>
      </w:r>
      <w:r w:rsidRPr="00AC0FB1">
        <w:t xml:space="preserve">of an individual - by imprisonment for </w:t>
      </w:r>
      <w:r w:rsidR="00AC0FB1">
        <w:t>a term not exceeding 3</w:t>
      </w:r>
      <w:r w:rsidRPr="00AC0FB1">
        <w:t xml:space="preserve"> mon</w:t>
      </w:r>
      <w:r w:rsidR="00AC0FB1" w:rsidRPr="00AC0FB1">
        <w:t>th</w:t>
      </w:r>
      <w:r w:rsidR="00AC0FB1">
        <w:t>s</w:t>
      </w:r>
      <w:r w:rsidR="00AC0FB1" w:rsidRPr="00AC0FB1">
        <w:t>, or a fine not exceeding VT250</w:t>
      </w:r>
      <w:r w:rsidRPr="00AC0FB1">
        <w:t>,000, or both; or</w:t>
      </w:r>
    </w:p>
    <w:p w:rsidR="00B75944" w:rsidRPr="00B75944" w:rsidRDefault="008B4C6A" w:rsidP="007774BD">
      <w:pPr>
        <w:pStyle w:val="Billsubparagraph"/>
      </w:pPr>
      <w:r w:rsidRPr="00AC0FB1">
        <w:t>(ii)</w:t>
      </w:r>
      <w:r w:rsidRPr="00AC0FB1">
        <w:tab/>
      </w:r>
      <w:proofErr w:type="gramStart"/>
      <w:r w:rsidRPr="00AC0FB1">
        <w:t>in</w:t>
      </w:r>
      <w:proofErr w:type="gramEnd"/>
      <w:r w:rsidRPr="00AC0FB1">
        <w:t xml:space="preserve"> the case of a body corporate</w:t>
      </w:r>
      <w:r w:rsidR="00AC0FB1" w:rsidRPr="00AC0FB1">
        <w:t xml:space="preserve"> </w:t>
      </w:r>
      <w:r w:rsidR="00AC0FB1">
        <w:t>- by a fine not exceeding VT5</w:t>
      </w:r>
      <w:r>
        <w:t>00,000.</w:t>
      </w:r>
    </w:p>
    <w:p w:rsidR="00E773B0" w:rsidRDefault="00B75944" w:rsidP="00B75944">
      <w:pPr>
        <w:pStyle w:val="Billsubsection"/>
      </w:pPr>
      <w:r w:rsidRPr="00B75944">
        <w:t>(3)</w:t>
      </w:r>
      <w:r w:rsidRPr="00B75944">
        <w:tab/>
        <w:t>For the purposes of reporting under the Convention and the Montreal Protocol, the Director has the power to access any information held by any Ministry or government agency relating to controlled</w:t>
      </w:r>
      <w:r>
        <w:t xml:space="preserve"> substances </w:t>
      </w:r>
      <w:r w:rsidR="00E773B0">
        <w:t xml:space="preserve">and manufactured products </w:t>
      </w:r>
      <w:r>
        <w:t>in Vanuatu.</w:t>
      </w:r>
    </w:p>
    <w:p w:rsidR="00E773B0" w:rsidRDefault="00E773B0" w:rsidP="00E0359E">
      <w:pPr>
        <w:pStyle w:val="BillSectionheading"/>
      </w:pPr>
      <w:bookmarkStart w:id="47" w:name="_Toc9407627"/>
      <w:r>
        <w:t>38</w:t>
      </w:r>
      <w:r w:rsidR="00E0359E">
        <w:tab/>
      </w:r>
      <w:r>
        <w:t>Appeal to Supreme Court</w:t>
      </w:r>
      <w:bookmarkEnd w:id="47"/>
    </w:p>
    <w:p w:rsidR="00E773B0" w:rsidRDefault="00E773B0" w:rsidP="001E3C97">
      <w:pPr>
        <w:pStyle w:val="Billsubsection"/>
      </w:pPr>
      <w:r>
        <w:t>(1)</w:t>
      </w:r>
      <w:r>
        <w:tab/>
        <w:t xml:space="preserve">A person may appeal to the Supreme Court against any decision made by </w:t>
      </w:r>
      <w:r w:rsidRPr="00E773B0">
        <w:t>the</w:t>
      </w:r>
      <w:r>
        <w:t xml:space="preserve"> Director to:</w:t>
      </w:r>
    </w:p>
    <w:p w:rsidR="00E773B0" w:rsidRPr="00E773B0" w:rsidRDefault="00E773B0" w:rsidP="001E3C97">
      <w:pPr>
        <w:pStyle w:val="Billparagraphinsubsection"/>
      </w:pPr>
      <w:r>
        <w:t>(a)</w:t>
      </w:r>
      <w:r>
        <w:tab/>
      </w:r>
      <w:proofErr w:type="gramStart"/>
      <w:r>
        <w:t>grant</w:t>
      </w:r>
      <w:proofErr w:type="gramEnd"/>
      <w:r>
        <w:t xml:space="preserve"> a permit or </w:t>
      </w:r>
      <w:r w:rsidR="00262051">
        <w:t>licence under section</w:t>
      </w:r>
      <w:r w:rsidR="00F1435A">
        <w:t> </w:t>
      </w:r>
      <w:r w:rsidR="00262051">
        <w:t>16; or</w:t>
      </w:r>
    </w:p>
    <w:p w:rsidR="00E773B0" w:rsidRDefault="00E773B0" w:rsidP="001E3C97">
      <w:pPr>
        <w:pStyle w:val="Billparagraphinsubsection"/>
      </w:pPr>
      <w:r w:rsidRPr="00E773B0">
        <w:t>(b)</w:t>
      </w:r>
      <w:r w:rsidRPr="00E773B0">
        <w:tab/>
      </w:r>
      <w:proofErr w:type="gramStart"/>
      <w:r w:rsidRPr="00E773B0">
        <w:t>refuse</w:t>
      </w:r>
      <w:proofErr w:type="gramEnd"/>
      <w:r w:rsidRPr="00E773B0">
        <w:t xml:space="preserve"> to grant a permit</w:t>
      </w:r>
      <w:r>
        <w:t xml:space="preserve"> or licence under section</w:t>
      </w:r>
      <w:r w:rsidR="00F1435A">
        <w:t> </w:t>
      </w:r>
      <w:r>
        <w:t>16.</w:t>
      </w:r>
    </w:p>
    <w:p w:rsidR="00E773B0" w:rsidRDefault="00E773B0" w:rsidP="001E3C97">
      <w:pPr>
        <w:pStyle w:val="Billsubsection"/>
      </w:pPr>
      <w:r>
        <w:lastRenderedPageBreak/>
        <w:t>(2)</w:t>
      </w:r>
      <w:r>
        <w:tab/>
        <w:t>An appeal must be brought by originating application not more than 28 days after the date on which the appellant is notified of the decision appealed against, or within such further period as the Supreme Court may allow:</w:t>
      </w:r>
    </w:p>
    <w:p w:rsidR="00E773B0" w:rsidRDefault="00E773B0" w:rsidP="001E3C97">
      <w:pPr>
        <w:pStyle w:val="Billsubsection"/>
      </w:pPr>
      <w:r>
        <w:t>(3)</w:t>
      </w:r>
      <w:r>
        <w:tab/>
        <w:t xml:space="preserve">The </w:t>
      </w:r>
      <w:r w:rsidRPr="00E773B0">
        <w:t>Supreme</w:t>
      </w:r>
      <w:r>
        <w:t xml:space="preserve"> Court may:</w:t>
      </w:r>
    </w:p>
    <w:p w:rsidR="00E773B0" w:rsidRPr="00B50D92" w:rsidRDefault="00E773B0" w:rsidP="001E3C97">
      <w:pPr>
        <w:pStyle w:val="Billparagraphinsubsection"/>
      </w:pPr>
      <w:r>
        <w:t>(a)</w:t>
      </w:r>
      <w:r>
        <w:tab/>
        <w:t xml:space="preserve">confirm, reverse or modify the decision appealed against, and make such orders and give </w:t>
      </w:r>
      <w:r w:rsidRPr="00E773B0">
        <w:t>such directions to the Director as may be necessary to g</w:t>
      </w:r>
      <w:r w:rsidRPr="00426C71">
        <w:t xml:space="preserve">ive effect to the Court's decision; or </w:t>
      </w:r>
    </w:p>
    <w:p w:rsidR="00E773B0" w:rsidRPr="00E773B0" w:rsidRDefault="00E773B0" w:rsidP="001E3C97">
      <w:pPr>
        <w:pStyle w:val="Billparagraphinsubsection"/>
      </w:pPr>
      <w:r w:rsidRPr="00B50D92">
        <w:t>(b)</w:t>
      </w:r>
      <w:r w:rsidRPr="00262051">
        <w:tab/>
      </w:r>
      <w:proofErr w:type="gramStart"/>
      <w:r w:rsidRPr="00262051">
        <w:t>refer</w:t>
      </w:r>
      <w:proofErr w:type="gramEnd"/>
      <w:r w:rsidRPr="00262051">
        <w:t xml:space="preserve"> the matter back to the Director with directions to reconsider the whole or any specified part of</w:t>
      </w:r>
      <w:r>
        <w:t xml:space="preserve"> the matter.</w:t>
      </w:r>
    </w:p>
    <w:p w:rsidR="00E0359E" w:rsidRDefault="00E773B0" w:rsidP="00E0359E">
      <w:pPr>
        <w:pStyle w:val="BillSectionheading"/>
      </w:pPr>
      <w:bookmarkStart w:id="48" w:name="_Toc9407628"/>
      <w:r>
        <w:t>39</w:t>
      </w:r>
      <w:r>
        <w:tab/>
      </w:r>
      <w:r w:rsidR="00E0359E">
        <w:t>Protection from liability</w:t>
      </w:r>
      <w:bookmarkEnd w:id="48"/>
    </w:p>
    <w:p w:rsidR="00E0359E" w:rsidRDefault="00E0359E" w:rsidP="00A76A48">
      <w:pPr>
        <w:pStyle w:val="Billsection"/>
      </w:pPr>
      <w:r>
        <w:t xml:space="preserve">A civil or criminal liability action is not to be taken against the authorised </w:t>
      </w:r>
      <w:r w:rsidRPr="00E0359E">
        <w:t>officer</w:t>
      </w:r>
      <w:r>
        <w:t xml:space="preserve"> in respect of anything done or omitted to be done by the authorised officer in good faith in the execution or purported execution of his or her powers, functions or duties under this Act.</w:t>
      </w:r>
    </w:p>
    <w:p w:rsidR="009F7CA5" w:rsidRDefault="00E773B0" w:rsidP="00A1564E">
      <w:pPr>
        <w:pStyle w:val="BillSectionheading"/>
      </w:pPr>
      <w:bookmarkStart w:id="49" w:name="_Toc9407629"/>
      <w:r>
        <w:t>40</w:t>
      </w:r>
      <w:r w:rsidR="009F7CA5">
        <w:tab/>
      </w:r>
      <w:r w:rsidR="00D2637B">
        <w:t>Proving controlled substances</w:t>
      </w:r>
      <w:r w:rsidR="00066B27">
        <w:t xml:space="preserve"> using refrigerant identifier</w:t>
      </w:r>
      <w:bookmarkEnd w:id="49"/>
    </w:p>
    <w:p w:rsidR="009F7CA5" w:rsidRDefault="009F7CA5" w:rsidP="00A1564E">
      <w:pPr>
        <w:pStyle w:val="Billsubsection"/>
      </w:pPr>
      <w:r>
        <w:t>(1)</w:t>
      </w:r>
      <w:r>
        <w:tab/>
        <w:t>An allegation made on behalf of the State in any penalty notice, statement of claim, plea or information relating to the presence of a controlled substance is presumed to be true unless the contrary is proved.</w:t>
      </w:r>
    </w:p>
    <w:p w:rsidR="009F7CA5" w:rsidRDefault="009F7CA5" w:rsidP="00A1564E">
      <w:pPr>
        <w:pStyle w:val="Billsubsection"/>
      </w:pPr>
      <w:r>
        <w:t>(2)</w:t>
      </w:r>
      <w:r>
        <w:tab/>
        <w:t xml:space="preserve">The presumption in </w:t>
      </w:r>
      <w:r w:rsidR="00F1435A">
        <w:t>subsection (</w:t>
      </w:r>
      <w:r>
        <w:t>1) is not to be excluded by the fact that evidence is produced on behalf of the State in support of any such allegation.</w:t>
      </w:r>
    </w:p>
    <w:p w:rsidR="009F7CA5" w:rsidRDefault="009F7CA5" w:rsidP="00A1564E">
      <w:pPr>
        <w:pStyle w:val="Billsubsection"/>
      </w:pPr>
      <w:r>
        <w:t>(3)</w:t>
      </w:r>
      <w:r>
        <w:tab/>
        <w:t>Evidence produced on behalf of the State in support of any such allegation may include:</w:t>
      </w:r>
    </w:p>
    <w:p w:rsidR="009F7CA5" w:rsidRDefault="009F7CA5" w:rsidP="00A1564E">
      <w:pPr>
        <w:pStyle w:val="Billparagraphinsubsection"/>
      </w:pPr>
      <w:r>
        <w:t>(a)</w:t>
      </w:r>
      <w:r>
        <w:tab/>
      </w:r>
      <w:proofErr w:type="gramStart"/>
      <w:r>
        <w:t>evidence</w:t>
      </w:r>
      <w:proofErr w:type="gramEnd"/>
      <w:r>
        <w:t xml:space="preserve"> that:</w:t>
      </w:r>
    </w:p>
    <w:p w:rsidR="009F7CA5" w:rsidRDefault="009F7CA5" w:rsidP="00A1564E">
      <w:pPr>
        <w:pStyle w:val="Billsubparagraphinsubsection"/>
      </w:pPr>
      <w:r>
        <w:t>(</w:t>
      </w:r>
      <w:proofErr w:type="spellStart"/>
      <w:r>
        <w:t>i</w:t>
      </w:r>
      <w:proofErr w:type="spellEnd"/>
      <w:r>
        <w:t>)</w:t>
      </w:r>
      <w:r>
        <w:tab/>
      </w:r>
      <w:proofErr w:type="gramStart"/>
      <w:r>
        <w:t>an</w:t>
      </w:r>
      <w:proofErr w:type="gramEnd"/>
      <w:r>
        <w:t xml:space="preserve"> </w:t>
      </w:r>
      <w:r w:rsidRPr="009F7CA5">
        <w:t>authorised</w:t>
      </w:r>
      <w:r>
        <w:t xml:space="preserve"> officer used a refrigerant identifier; and</w:t>
      </w:r>
    </w:p>
    <w:p w:rsidR="009F7CA5" w:rsidRDefault="009F7CA5" w:rsidP="00A1564E">
      <w:pPr>
        <w:pStyle w:val="Billsubparagraphinsubsection"/>
      </w:pPr>
      <w:r>
        <w:t>(ii)</w:t>
      </w:r>
      <w:r>
        <w:tab/>
      </w:r>
      <w:proofErr w:type="gramStart"/>
      <w:r>
        <w:t>the</w:t>
      </w:r>
      <w:proofErr w:type="gramEnd"/>
      <w:r>
        <w:t xml:space="preserve"> refrigerant identifier determined that a controlled substance was present; and</w:t>
      </w:r>
    </w:p>
    <w:p w:rsidR="009F7CA5" w:rsidRDefault="009F7CA5" w:rsidP="00A1564E">
      <w:pPr>
        <w:pStyle w:val="Billparagraphinsubsection"/>
      </w:pPr>
      <w:r>
        <w:t>(b)</w:t>
      </w:r>
      <w:r>
        <w:tab/>
      </w:r>
      <w:proofErr w:type="gramStart"/>
      <w:r>
        <w:t>information</w:t>
      </w:r>
      <w:proofErr w:type="gramEnd"/>
      <w:r>
        <w:t xml:space="preserve"> disclosed on the packaging of the controlled substance or manufactured product.</w:t>
      </w:r>
    </w:p>
    <w:p w:rsidR="00D2637B" w:rsidRDefault="00D2637B" w:rsidP="00A1564E">
      <w:pPr>
        <w:pStyle w:val="Billsubsection"/>
      </w:pPr>
      <w:r>
        <w:lastRenderedPageBreak/>
        <w:t>(4)</w:t>
      </w:r>
      <w:r>
        <w:tab/>
        <w:t xml:space="preserve">For the purposes of this section, </w:t>
      </w:r>
      <w:r w:rsidRPr="00A1564E">
        <w:rPr>
          <w:b/>
        </w:rPr>
        <w:t>refrigerant identifier</w:t>
      </w:r>
      <w:r w:rsidRPr="00D2637B">
        <w:t xml:space="preserve"> means any device, instrument or system that is capable of identifying the presence of a controlled substance.</w:t>
      </w:r>
    </w:p>
    <w:p w:rsidR="0016546A" w:rsidRDefault="00E773B0" w:rsidP="00B75944">
      <w:pPr>
        <w:pStyle w:val="BillSectionheading"/>
      </w:pPr>
      <w:bookmarkStart w:id="50" w:name="_Toc9407630"/>
      <w:r>
        <w:t>41</w:t>
      </w:r>
      <w:r w:rsidR="0016546A">
        <w:tab/>
        <w:t>Regulations</w:t>
      </w:r>
      <w:bookmarkEnd w:id="50"/>
    </w:p>
    <w:p w:rsidR="0016546A" w:rsidRDefault="0016546A" w:rsidP="0016546A">
      <w:pPr>
        <w:pStyle w:val="Billsubsection"/>
      </w:pPr>
      <w:r>
        <w:t>(1)</w:t>
      </w:r>
      <w:r>
        <w:tab/>
        <w:t xml:space="preserve">The Minister may by Order make </w:t>
      </w:r>
      <w:r w:rsidR="00AC0FB1">
        <w:t xml:space="preserve">Regulations </w:t>
      </w:r>
      <w:r>
        <w:t>not inconsistent with this Act for the better carrying out or giving effect to the provisions of this Act.</w:t>
      </w:r>
    </w:p>
    <w:p w:rsidR="0016546A" w:rsidRDefault="0016546A" w:rsidP="0016546A">
      <w:pPr>
        <w:pStyle w:val="Billsubsection"/>
      </w:pPr>
      <w:r>
        <w:t>(2)</w:t>
      </w:r>
      <w:r>
        <w:tab/>
        <w:t xml:space="preserve">Without limiting the generality of </w:t>
      </w:r>
      <w:r w:rsidR="00F1435A">
        <w:t>subsection (</w:t>
      </w:r>
      <w:r>
        <w:t xml:space="preserve">1), the Minister may make </w:t>
      </w:r>
      <w:r w:rsidR="00AC0FB1">
        <w:t xml:space="preserve">Regulations </w:t>
      </w:r>
      <w:r>
        <w:t xml:space="preserve">for any </w:t>
      </w:r>
      <w:r w:rsidR="00AC0FB1">
        <w:t xml:space="preserve">or all </w:t>
      </w:r>
      <w:r>
        <w:t>of the following purposes:</w:t>
      </w:r>
    </w:p>
    <w:p w:rsidR="0016546A" w:rsidRPr="00CA47D0" w:rsidRDefault="0016546A" w:rsidP="00CA47D0">
      <w:pPr>
        <w:pStyle w:val="Billparagraphinsubsection"/>
      </w:pPr>
      <w:r>
        <w:t>(a)</w:t>
      </w:r>
      <w:r>
        <w:tab/>
      </w:r>
      <w:proofErr w:type="gramStart"/>
      <w:r w:rsidR="005A120E">
        <w:t>to</w:t>
      </w:r>
      <w:proofErr w:type="gramEnd"/>
      <w:r w:rsidR="005A120E">
        <w:t xml:space="preserve"> </w:t>
      </w:r>
      <w:r>
        <w:t>amen</w:t>
      </w:r>
      <w:r w:rsidRPr="00CA47D0">
        <w:t>d the Schedule to make it consistent with any change</w:t>
      </w:r>
      <w:r w:rsidR="00AC0FB1">
        <w:t>s made</w:t>
      </w:r>
      <w:r w:rsidRPr="00CA47D0">
        <w:t xml:space="preserve"> to the Montreal Protocol; </w:t>
      </w:r>
    </w:p>
    <w:p w:rsidR="0016546A" w:rsidRPr="00CA47D0" w:rsidRDefault="00CA47D0" w:rsidP="00CA47D0">
      <w:pPr>
        <w:pStyle w:val="Billparagraphinsubsection"/>
      </w:pPr>
      <w:r w:rsidRPr="00CA47D0">
        <w:t>(b</w:t>
      </w:r>
      <w:r w:rsidR="0016546A" w:rsidRPr="00CA47D0">
        <w:t>)</w:t>
      </w:r>
      <w:r w:rsidR="0016546A" w:rsidRPr="00CA47D0">
        <w:tab/>
      </w:r>
      <w:proofErr w:type="gramStart"/>
      <w:r w:rsidR="0016546A" w:rsidRPr="00CA47D0">
        <w:t>to</w:t>
      </w:r>
      <w:proofErr w:type="gramEnd"/>
      <w:r w:rsidR="0016546A" w:rsidRPr="00CA47D0">
        <w:t xml:space="preserve"> impose requirements for the training </w:t>
      </w:r>
      <w:r w:rsidR="00CA0DFA">
        <w:t xml:space="preserve">and </w:t>
      </w:r>
      <w:r w:rsidR="0069181F">
        <w:t xml:space="preserve">qualification </w:t>
      </w:r>
      <w:r w:rsidR="00CA0DFA">
        <w:t>of persons</w:t>
      </w:r>
      <w:r w:rsidR="0016546A" w:rsidRPr="00CA47D0">
        <w:t xml:space="preserve"> handling </w:t>
      </w:r>
      <w:r w:rsidR="00CA0DFA">
        <w:t>controlled substances and the permitting</w:t>
      </w:r>
      <w:r w:rsidR="0016546A" w:rsidRPr="00CA47D0">
        <w:t xml:space="preserve"> of importers</w:t>
      </w:r>
      <w:r w:rsidR="003F131E">
        <w:t>, exporters and sellers</w:t>
      </w:r>
      <w:r w:rsidR="0016546A" w:rsidRPr="00CA47D0">
        <w:t xml:space="preserve">; </w:t>
      </w:r>
    </w:p>
    <w:p w:rsidR="00B63BF5" w:rsidRDefault="00CA47D0" w:rsidP="00CA47D0">
      <w:pPr>
        <w:pStyle w:val="Billparagraphinsubsection"/>
      </w:pPr>
      <w:r w:rsidRPr="00CA47D0">
        <w:t>(c</w:t>
      </w:r>
      <w:r w:rsidR="0016546A" w:rsidRPr="00CA47D0">
        <w:t>)</w:t>
      </w:r>
      <w:r w:rsidR="0016546A" w:rsidRPr="00CA47D0">
        <w:tab/>
        <w:t xml:space="preserve">to impose duties and obligations on users of equipment </w:t>
      </w:r>
      <w:r w:rsidR="00CA0DFA">
        <w:t>used in connection with</w:t>
      </w:r>
      <w:r w:rsidR="0016546A" w:rsidRPr="00CA47D0">
        <w:t xml:space="preserve"> controlled substances to avoid </w:t>
      </w:r>
      <w:r w:rsidR="0069181F">
        <w:t>emitting</w:t>
      </w:r>
      <w:r>
        <w:t xml:space="preserve"> the </w:t>
      </w:r>
      <w:r w:rsidR="00AC0FB1">
        <w:t xml:space="preserve">controlled </w:t>
      </w:r>
      <w:r>
        <w:t>substances</w:t>
      </w:r>
      <w:r w:rsidR="0016546A" w:rsidRPr="00CA47D0">
        <w:t xml:space="preserve"> </w:t>
      </w:r>
      <w:r w:rsidR="0069181F">
        <w:t>to the atmosphere</w:t>
      </w:r>
      <w:r w:rsidR="00B63BF5">
        <w:t>;</w:t>
      </w:r>
    </w:p>
    <w:p w:rsidR="0016546A" w:rsidRPr="00CA47D0" w:rsidRDefault="00B63BF5" w:rsidP="00CA47D0">
      <w:pPr>
        <w:pStyle w:val="Billparagraphinsubsection"/>
      </w:pPr>
      <w:r>
        <w:t>(d)</w:t>
      </w:r>
      <w:r>
        <w:tab/>
      </w:r>
      <w:r w:rsidR="0016546A" w:rsidRPr="00CA47D0">
        <w:t xml:space="preserve">to adequately maintain equipment </w:t>
      </w:r>
      <w:r w:rsidR="00E773B0">
        <w:t xml:space="preserve">used in connection with controlled substances </w:t>
      </w:r>
      <w:r w:rsidR="0016546A" w:rsidRPr="00CA47D0">
        <w:t>and apply best practice</w:t>
      </w:r>
      <w:r w:rsidR="00AC0FB1">
        <w:t>s</w:t>
      </w:r>
      <w:r w:rsidR="0016546A" w:rsidRPr="00CA47D0">
        <w:t xml:space="preserve"> in relation to the </w:t>
      </w:r>
      <w:r w:rsidR="00CA0DFA">
        <w:t xml:space="preserve">use, transportation and storage, recovery, recycling, reclamation </w:t>
      </w:r>
      <w:r w:rsidR="00AC0FB1">
        <w:t>or</w:t>
      </w:r>
      <w:r w:rsidR="00CA0DFA">
        <w:t xml:space="preserve"> destruction</w:t>
      </w:r>
      <w:r w:rsidR="0016546A" w:rsidRPr="00CA47D0">
        <w:t xml:space="preserve"> of controlled substances; </w:t>
      </w:r>
    </w:p>
    <w:p w:rsidR="0016546A" w:rsidRDefault="00CA47D0" w:rsidP="00CA47D0">
      <w:pPr>
        <w:pStyle w:val="Billparagraphinsubsection"/>
      </w:pPr>
      <w:r w:rsidRPr="00CA47D0">
        <w:t>(</w:t>
      </w:r>
      <w:r w:rsidR="00B63BF5">
        <w:t>e</w:t>
      </w:r>
      <w:r w:rsidR="0016546A" w:rsidRPr="00CA47D0">
        <w:t>)</w:t>
      </w:r>
      <w:r w:rsidR="0016546A" w:rsidRPr="00CA47D0">
        <w:tab/>
      </w:r>
      <w:proofErr w:type="gramStart"/>
      <w:r w:rsidR="0016546A" w:rsidRPr="00CA47D0">
        <w:t>to</w:t>
      </w:r>
      <w:proofErr w:type="gramEnd"/>
      <w:r w:rsidR="0016546A" w:rsidRPr="00CA47D0">
        <w:t xml:space="preserve"> impose</w:t>
      </w:r>
      <w:r w:rsidR="00CA0DFA">
        <w:t xml:space="preserve"> consumption reduction</w:t>
      </w:r>
      <w:r w:rsidR="00E773B0">
        <w:t xml:space="preserve"> schedules</w:t>
      </w:r>
      <w:r w:rsidR="00CA0DFA">
        <w:t>, including annual quotas</w:t>
      </w:r>
      <w:r w:rsidR="0016546A" w:rsidRPr="00CA47D0">
        <w:t>;</w:t>
      </w:r>
    </w:p>
    <w:p w:rsidR="00B63BF5" w:rsidRPr="00CA47D0" w:rsidRDefault="00B63BF5" w:rsidP="00CA47D0">
      <w:pPr>
        <w:pStyle w:val="Billparagraphinsubsection"/>
      </w:pPr>
      <w:r>
        <w:t>(f)</w:t>
      </w:r>
      <w:r>
        <w:tab/>
      </w:r>
      <w:proofErr w:type="gramStart"/>
      <w:r>
        <w:t>to</w:t>
      </w:r>
      <w:proofErr w:type="gramEnd"/>
      <w:r>
        <w:t xml:space="preserve"> </w:t>
      </w:r>
      <w:r w:rsidR="00882D11">
        <w:t xml:space="preserve">regulate the use of refrigerant identifiers, including approving </w:t>
      </w:r>
      <w:r>
        <w:t xml:space="preserve">the types of refrigerant identifiers </w:t>
      </w:r>
      <w:r w:rsidR="006D360D">
        <w:t>that may be</w:t>
      </w:r>
      <w:r w:rsidR="00D27502">
        <w:t xml:space="preserve"> use</w:t>
      </w:r>
      <w:r w:rsidR="003F6185">
        <w:t>d</w:t>
      </w:r>
      <w:r w:rsidR="00D27502">
        <w:t xml:space="preserve"> to </w:t>
      </w:r>
      <w:r w:rsidR="003F6185">
        <w:t>identify</w:t>
      </w:r>
      <w:r w:rsidR="00D27502">
        <w:t xml:space="preserve"> controlled substances;</w:t>
      </w:r>
    </w:p>
    <w:p w:rsidR="0016546A" w:rsidRPr="00CA47D0" w:rsidRDefault="00CA47D0" w:rsidP="00CA47D0">
      <w:pPr>
        <w:pStyle w:val="Billparagraphinsubsection"/>
      </w:pPr>
      <w:r w:rsidRPr="00CA47D0">
        <w:t>(</w:t>
      </w:r>
      <w:r w:rsidR="006D360D">
        <w:t>g</w:t>
      </w:r>
      <w:r w:rsidR="0016546A" w:rsidRPr="00CA47D0">
        <w:t>)</w:t>
      </w:r>
      <w:r w:rsidR="0016546A" w:rsidRPr="00CA47D0">
        <w:tab/>
      </w:r>
      <w:proofErr w:type="gramStart"/>
      <w:r w:rsidR="0016546A" w:rsidRPr="00CA47D0">
        <w:t>to</w:t>
      </w:r>
      <w:proofErr w:type="gramEnd"/>
      <w:r w:rsidR="0016546A" w:rsidRPr="00CA47D0">
        <w:t xml:space="preserve"> apply incentives to encourage the change-over of </w:t>
      </w:r>
      <w:r w:rsidR="006423D1">
        <w:t>manufactured products</w:t>
      </w:r>
      <w:r w:rsidR="0016546A" w:rsidRPr="00CA47D0">
        <w:t xml:space="preserve"> so as to minimise the use of controlled substances; </w:t>
      </w:r>
    </w:p>
    <w:p w:rsidR="0016546A" w:rsidRPr="00CA47D0" w:rsidRDefault="00CA47D0" w:rsidP="00CA47D0">
      <w:pPr>
        <w:pStyle w:val="Billparagraphinsubsection"/>
      </w:pPr>
      <w:r w:rsidRPr="00CA47D0">
        <w:t>(</w:t>
      </w:r>
      <w:r w:rsidR="006D360D">
        <w:t>h</w:t>
      </w:r>
      <w:r w:rsidR="0016546A" w:rsidRPr="00CA47D0">
        <w:t>)</w:t>
      </w:r>
      <w:r w:rsidR="0016546A" w:rsidRPr="00CA47D0">
        <w:tab/>
      </w:r>
      <w:proofErr w:type="gramStart"/>
      <w:r w:rsidR="0016546A" w:rsidRPr="00CA47D0">
        <w:t>to</w:t>
      </w:r>
      <w:proofErr w:type="gramEnd"/>
      <w:r w:rsidR="0016546A" w:rsidRPr="00CA47D0">
        <w:t xml:space="preserve"> prescribe fees or charges in respect of any application made or service provided under this Act;</w:t>
      </w:r>
    </w:p>
    <w:p w:rsidR="0016546A" w:rsidRDefault="00CA47D0" w:rsidP="00CA47D0">
      <w:pPr>
        <w:pStyle w:val="Billparagraphinsubsection"/>
      </w:pPr>
      <w:r w:rsidRPr="00CA47D0">
        <w:t>(</w:t>
      </w:r>
      <w:proofErr w:type="spellStart"/>
      <w:r w:rsidR="006D360D">
        <w:t>i</w:t>
      </w:r>
      <w:proofErr w:type="spellEnd"/>
      <w:r w:rsidR="0016546A" w:rsidRPr="00CA47D0">
        <w:t>)</w:t>
      </w:r>
      <w:r w:rsidR="0016546A" w:rsidRPr="00CA47D0">
        <w:tab/>
      </w:r>
      <w:proofErr w:type="gramStart"/>
      <w:r w:rsidR="0016546A" w:rsidRPr="00CA47D0">
        <w:t>to</w:t>
      </w:r>
      <w:proofErr w:type="gramEnd"/>
      <w:r w:rsidR="0016546A" w:rsidRPr="00CA47D0">
        <w:t xml:space="preserve"> make any other arrangement that is required to implement and enforce the Conve</w:t>
      </w:r>
      <w:r w:rsidR="00A01596">
        <w:t xml:space="preserve">ntion </w:t>
      </w:r>
      <w:r w:rsidR="0069181F">
        <w:t xml:space="preserve">or </w:t>
      </w:r>
      <w:r w:rsidR="00A01596">
        <w:t>the Montreal Protocol;</w:t>
      </w:r>
    </w:p>
    <w:p w:rsidR="00A01596" w:rsidRDefault="00A01596" w:rsidP="00CA47D0">
      <w:pPr>
        <w:pStyle w:val="Billparagraphinsubsection"/>
      </w:pPr>
      <w:r>
        <w:lastRenderedPageBreak/>
        <w:t>(</w:t>
      </w:r>
      <w:r w:rsidR="006D360D">
        <w:t>j</w:t>
      </w:r>
      <w:r>
        <w:t>)</w:t>
      </w:r>
      <w:r>
        <w:tab/>
        <w:t>to prescribe</w:t>
      </w:r>
      <w:r w:rsidRPr="00A01596">
        <w:t xml:space="preserve"> fees and charges for the purpose of recovering any operational cost</w:t>
      </w:r>
      <w:r w:rsidR="00AC0FB1">
        <w:t>s</w:t>
      </w:r>
      <w:r w:rsidRPr="00A01596">
        <w:t xml:space="preserve"> arising from requests for copies</w:t>
      </w:r>
      <w:r w:rsidR="00EB2D82">
        <w:t xml:space="preserve"> or </w:t>
      </w:r>
      <w:r w:rsidRPr="00A01596">
        <w:t>access to material required to be kept by the Department</w:t>
      </w:r>
      <w:r>
        <w:t xml:space="preserve"> under this Act or </w:t>
      </w:r>
      <w:r w:rsidR="00F036DC">
        <w:t xml:space="preserve">its </w:t>
      </w:r>
      <w:r>
        <w:t>Regulations;</w:t>
      </w:r>
    </w:p>
    <w:p w:rsidR="00A01596" w:rsidRPr="00CA47D0" w:rsidRDefault="00A01596" w:rsidP="00CA47D0">
      <w:pPr>
        <w:pStyle w:val="Billparagraphinsubsection"/>
      </w:pPr>
      <w:r>
        <w:t>(</w:t>
      </w:r>
      <w:r w:rsidR="006D360D">
        <w:t>k</w:t>
      </w:r>
      <w:r>
        <w:t>)</w:t>
      </w:r>
      <w:r>
        <w:tab/>
      </w:r>
      <w:proofErr w:type="gramStart"/>
      <w:r w:rsidRPr="00A01596">
        <w:t>to</w:t>
      </w:r>
      <w:proofErr w:type="gramEnd"/>
      <w:r w:rsidRPr="00A01596">
        <w:t xml:space="preserve"> establish codes of practice or standards for the transport, storage and labelling of controlled substances, manufactured products or equipment used in connection with controlled substance</w:t>
      </w:r>
      <w:r w:rsidR="00AC0FB1">
        <w:t>s</w:t>
      </w:r>
      <w:r>
        <w:t>.</w:t>
      </w:r>
    </w:p>
    <w:p w:rsidR="004F0996" w:rsidRDefault="0016546A" w:rsidP="0016546A">
      <w:pPr>
        <w:pStyle w:val="Billsubsection"/>
      </w:pPr>
      <w:r>
        <w:t>(3)</w:t>
      </w:r>
      <w:r>
        <w:tab/>
        <w:t xml:space="preserve">Regulations made under </w:t>
      </w:r>
      <w:r w:rsidR="00EB2D82">
        <w:t xml:space="preserve">this </w:t>
      </w:r>
      <w:r>
        <w:t xml:space="preserve">section may prescribe offences for breaches of the </w:t>
      </w:r>
      <w:r w:rsidR="00EB2D82">
        <w:t xml:space="preserve">Regulations </w:t>
      </w:r>
      <w:r>
        <w:t xml:space="preserve">and impose penalties for such breaches </w:t>
      </w:r>
      <w:r w:rsidR="00EB2D82">
        <w:t xml:space="preserve">to a </w:t>
      </w:r>
      <w:r>
        <w:t>fine not exceeding VT5</w:t>
      </w:r>
      <w:proofErr w:type="gramStart"/>
      <w:r>
        <w:t>,000,000</w:t>
      </w:r>
      <w:proofErr w:type="gramEnd"/>
      <w:r>
        <w:t>.</w:t>
      </w:r>
    </w:p>
    <w:p w:rsidR="004F0996" w:rsidRDefault="00E773B0" w:rsidP="006F76A1">
      <w:pPr>
        <w:pStyle w:val="BillSectionheading"/>
      </w:pPr>
      <w:bookmarkStart w:id="51" w:name="_Toc9407631"/>
      <w:r>
        <w:t>42</w:t>
      </w:r>
      <w:r w:rsidR="006F76A1" w:rsidRPr="00533664">
        <w:tab/>
      </w:r>
      <w:r w:rsidR="004F0996">
        <w:t>Repeal</w:t>
      </w:r>
      <w:bookmarkEnd w:id="51"/>
    </w:p>
    <w:p w:rsidR="004F0996" w:rsidRPr="004F0996" w:rsidRDefault="004F0996" w:rsidP="004F0996">
      <w:pPr>
        <w:pStyle w:val="Billsection"/>
      </w:pPr>
      <w:r>
        <w:t>The Ozone Layer Protection Act No.</w:t>
      </w:r>
      <w:r w:rsidR="00F1435A">
        <w:t> </w:t>
      </w:r>
      <w:r>
        <w:t>27 of 2010 is repealed.</w:t>
      </w:r>
    </w:p>
    <w:p w:rsidR="006F76A1" w:rsidRPr="00533664" w:rsidRDefault="00E773B0" w:rsidP="006F76A1">
      <w:pPr>
        <w:pStyle w:val="BillSectionheading"/>
      </w:pPr>
      <w:bookmarkStart w:id="52" w:name="_Toc9407632"/>
      <w:r>
        <w:t>43</w:t>
      </w:r>
      <w:r w:rsidR="004F0996">
        <w:tab/>
      </w:r>
      <w:r w:rsidR="006F76A1" w:rsidRPr="00533664">
        <w:t>Transitional provisions</w:t>
      </w:r>
      <w:bookmarkEnd w:id="52"/>
    </w:p>
    <w:p w:rsidR="00A76E39" w:rsidRDefault="006F76A1" w:rsidP="00A76E39">
      <w:pPr>
        <w:pStyle w:val="Billsubsection"/>
      </w:pPr>
      <w:r w:rsidRPr="00533664">
        <w:t>(1)</w:t>
      </w:r>
      <w:r w:rsidRPr="00533664">
        <w:tab/>
      </w:r>
      <w:r w:rsidR="00A76E39" w:rsidRPr="00533664">
        <w:t>This section applies to a person who, before</w:t>
      </w:r>
      <w:r w:rsidR="008A63C0">
        <w:t xml:space="preserve"> or on the commencement of this Act</w:t>
      </w:r>
      <w:r w:rsidR="00A76E39">
        <w:t>:</w:t>
      </w:r>
    </w:p>
    <w:p w:rsidR="005210B3" w:rsidRDefault="00A76E39" w:rsidP="00EB5DCA">
      <w:pPr>
        <w:pStyle w:val="Billparagraphinsubsection"/>
      </w:pPr>
      <w:r>
        <w:t>(a)</w:t>
      </w:r>
      <w:r>
        <w:tab/>
      </w:r>
      <w:proofErr w:type="gramStart"/>
      <w:r w:rsidR="005210B3">
        <w:t>has</w:t>
      </w:r>
      <w:proofErr w:type="gramEnd"/>
      <w:r w:rsidR="005210B3">
        <w:t xml:space="preserve"> in stock to sell:</w:t>
      </w:r>
    </w:p>
    <w:p w:rsidR="005210B3" w:rsidRDefault="005210B3" w:rsidP="005210B3">
      <w:pPr>
        <w:pStyle w:val="Billsubparagraphinsubsection"/>
      </w:pPr>
      <w:r>
        <w:t>(ii)</w:t>
      </w:r>
      <w:r>
        <w:tab/>
      </w:r>
      <w:proofErr w:type="gramStart"/>
      <w:r>
        <w:t>methyl</w:t>
      </w:r>
      <w:proofErr w:type="gramEnd"/>
      <w:r>
        <w:t xml:space="preserve"> bromide; or</w:t>
      </w:r>
    </w:p>
    <w:p w:rsidR="005210B3" w:rsidRDefault="005210B3" w:rsidP="005210B3">
      <w:pPr>
        <w:pStyle w:val="Billsubparagraphinsubsection"/>
      </w:pPr>
      <w:r>
        <w:t>(ii)</w:t>
      </w:r>
      <w:r>
        <w:tab/>
        <w:t>HCFCs; or</w:t>
      </w:r>
    </w:p>
    <w:p w:rsidR="00A76E39" w:rsidRPr="00EB5DCA" w:rsidRDefault="005210B3" w:rsidP="009F7CA5">
      <w:pPr>
        <w:pStyle w:val="Billsubparagraphinsubsection"/>
      </w:pPr>
      <w:r>
        <w:t>(iii)</w:t>
      </w:r>
      <w:r>
        <w:tab/>
        <w:t xml:space="preserve">HFCs; or </w:t>
      </w:r>
    </w:p>
    <w:p w:rsidR="008A63C0" w:rsidRPr="00533664" w:rsidRDefault="008A63C0" w:rsidP="00EB5DCA">
      <w:pPr>
        <w:pStyle w:val="Billparagraphinsubsection"/>
      </w:pPr>
      <w:r w:rsidRPr="00EB5DCA">
        <w:t>(b)</w:t>
      </w:r>
      <w:r w:rsidRPr="00EB5DCA">
        <w:tab/>
      </w:r>
      <w:proofErr w:type="gramStart"/>
      <w:r w:rsidR="005210B3">
        <w:t>is</w:t>
      </w:r>
      <w:proofErr w:type="gramEnd"/>
      <w:r w:rsidR="005210B3">
        <w:t xml:space="preserve"> handling controlled substances</w:t>
      </w:r>
      <w:r>
        <w:t>.</w:t>
      </w:r>
    </w:p>
    <w:p w:rsidR="00533664" w:rsidRDefault="00A76E39" w:rsidP="006F76A1">
      <w:pPr>
        <w:pStyle w:val="Billsubsection"/>
      </w:pPr>
      <w:r>
        <w:t>(2)</w:t>
      </w:r>
      <w:r>
        <w:tab/>
      </w:r>
      <w:r w:rsidR="005A120E">
        <w:t xml:space="preserve">The </w:t>
      </w:r>
      <w:r w:rsidR="00AC0FB1">
        <w:t>person</w:t>
      </w:r>
      <w:r w:rsidR="00EB5DCA">
        <w:t xml:space="preserve"> </w:t>
      </w:r>
      <w:r>
        <w:t>must apply to the Director</w:t>
      </w:r>
      <w:r w:rsidR="005210B3">
        <w:t xml:space="preserve"> for the relevant permit or licence required under this Act</w:t>
      </w:r>
      <w:r>
        <w:t>.</w:t>
      </w:r>
    </w:p>
    <w:p w:rsidR="00D33E1B" w:rsidRDefault="00D33E1B" w:rsidP="006F76A1">
      <w:pPr>
        <w:pStyle w:val="Billsubsection"/>
      </w:pPr>
      <w:r>
        <w:t>(3)</w:t>
      </w:r>
      <w:r>
        <w:tab/>
        <w:t xml:space="preserve">The application </w:t>
      </w:r>
      <w:r w:rsidR="005210B3">
        <w:t>made</w:t>
      </w:r>
      <w:r>
        <w:t xml:space="preserve"> under </w:t>
      </w:r>
      <w:r w:rsidR="00F1435A">
        <w:t>subsection (</w:t>
      </w:r>
      <w:r>
        <w:t xml:space="preserve">2) must be </w:t>
      </w:r>
      <w:r w:rsidR="005210B3">
        <w:t xml:space="preserve">made </w:t>
      </w:r>
      <w:r>
        <w:t>within 3 months from the commencement of this Act.</w:t>
      </w:r>
    </w:p>
    <w:p w:rsidR="005210B3" w:rsidRDefault="00BC6380" w:rsidP="006F76A1">
      <w:pPr>
        <w:pStyle w:val="Billsubsection"/>
      </w:pPr>
      <w:r>
        <w:t>(4)</w:t>
      </w:r>
      <w:r>
        <w:tab/>
        <w:t xml:space="preserve">A person </w:t>
      </w:r>
      <w:r w:rsidR="001A77A5">
        <w:t xml:space="preserve">who </w:t>
      </w:r>
      <w:r w:rsidR="00A430F1">
        <w:t xml:space="preserve">has </w:t>
      </w:r>
      <w:r w:rsidR="001A77A5">
        <w:t xml:space="preserve">ordered </w:t>
      </w:r>
      <w:r w:rsidR="003F131E">
        <w:t xml:space="preserve">a </w:t>
      </w:r>
      <w:r w:rsidR="001A77A5">
        <w:t xml:space="preserve">manufactured product </w:t>
      </w:r>
      <w:r w:rsidR="003F131E">
        <w:t xml:space="preserve">where </w:t>
      </w:r>
      <w:r w:rsidR="001A77A5">
        <w:t xml:space="preserve">the controlled substance is </w:t>
      </w:r>
      <w:r w:rsidR="003F131E">
        <w:t xml:space="preserve">a </w:t>
      </w:r>
      <w:r w:rsidR="001A77A5">
        <w:t>HCFC before the commencement of this Act</w:t>
      </w:r>
      <w:r w:rsidR="00096E32">
        <w:t>,</w:t>
      </w:r>
      <w:r w:rsidR="001A77A5">
        <w:t xml:space="preserve"> must import that manufactured product within 3 months of the commencement of this Act.</w:t>
      </w:r>
    </w:p>
    <w:p w:rsidR="00445373" w:rsidRDefault="00445373" w:rsidP="009F7CA5">
      <w:pPr>
        <w:pStyle w:val="Billsubsection"/>
      </w:pPr>
      <w:r>
        <w:t>(5)</w:t>
      </w:r>
      <w:r>
        <w:tab/>
        <w:t>An</w:t>
      </w:r>
      <w:r w:rsidR="00E52EC3">
        <w:t xml:space="preserve">y </w:t>
      </w:r>
      <w:r w:rsidR="00E37FE8">
        <w:t>licence or permit issued</w:t>
      </w:r>
      <w:r>
        <w:t xml:space="preserve"> under the Ozone Layer Protection Act No.</w:t>
      </w:r>
      <w:r w:rsidR="00F1435A">
        <w:t> </w:t>
      </w:r>
      <w:r>
        <w:t xml:space="preserve">27 of 2010 before the commencement of this Act is to continue to have effect </w:t>
      </w:r>
      <w:r>
        <w:lastRenderedPageBreak/>
        <w:t>under this Act</w:t>
      </w:r>
      <w:r w:rsidR="00E37FE8">
        <w:t xml:space="preserve"> for a period of </w:t>
      </w:r>
      <w:r w:rsidR="007C51D9">
        <w:t xml:space="preserve">3 </w:t>
      </w:r>
      <w:r w:rsidR="00E37FE8">
        <w:t>months from</w:t>
      </w:r>
      <w:r>
        <w:t xml:space="preserve"> the commencement of this Act</w:t>
      </w:r>
      <w:r w:rsidR="00E37FE8">
        <w:t>.</w:t>
      </w:r>
    </w:p>
    <w:p w:rsidR="0016546A" w:rsidRPr="00E936BB" w:rsidRDefault="00B50D92" w:rsidP="00E936BB">
      <w:pPr>
        <w:pStyle w:val="BillSectionheading"/>
      </w:pPr>
      <w:bookmarkStart w:id="53" w:name="_Toc9407633"/>
      <w:r>
        <w:t>44</w:t>
      </w:r>
      <w:r w:rsidR="0016546A">
        <w:tab/>
        <w:t>Commencement</w:t>
      </w:r>
      <w:bookmarkEnd w:id="53"/>
    </w:p>
    <w:p w:rsidR="0016546A" w:rsidRDefault="0016546A" w:rsidP="0016546A">
      <w:pPr>
        <w:pStyle w:val="Billsubsection"/>
      </w:pPr>
      <w:r>
        <w:t>This Act commences on the day on which it is published in the Gazette.</w:t>
      </w:r>
    </w:p>
    <w:p w:rsidR="007B0C26" w:rsidRDefault="007B0C26" w:rsidP="00F1435A">
      <w:pPr>
        <w:sectPr w:rsidR="007B0C26" w:rsidSect="00F1435A">
          <w:headerReference w:type="default" r:id="rId14"/>
          <w:footerReference w:type="default" r:id="rId15"/>
          <w:headerReference w:type="first" r:id="rId16"/>
          <w:footerReference w:type="first" r:id="rId17"/>
          <w:pgSz w:w="11907" w:h="16840" w:code="9"/>
          <w:pgMar w:top="1417" w:right="1984" w:bottom="1417" w:left="1984" w:header="1417" w:footer="1417" w:gutter="0"/>
          <w:cols w:space="720"/>
          <w:noEndnote/>
          <w:titlePg/>
          <w:docGrid w:linePitch="272"/>
        </w:sectPr>
      </w:pPr>
    </w:p>
    <w:p w:rsidR="007B0C26" w:rsidRPr="00F1435A" w:rsidRDefault="007B0C26" w:rsidP="007B0C26">
      <w:pPr>
        <w:pStyle w:val="Bill-ScheduleHeading"/>
      </w:pPr>
      <w:bookmarkStart w:id="54" w:name="_Toc9407634"/>
      <w:r w:rsidRPr="00F1435A">
        <w:rPr>
          <w:rStyle w:val="charScheduleText"/>
        </w:rPr>
        <w:lastRenderedPageBreak/>
        <w:t>schedule</w:t>
      </w:r>
      <w:bookmarkEnd w:id="54"/>
    </w:p>
    <w:p w:rsidR="007B0C26" w:rsidRDefault="007B0C26" w:rsidP="007B0C26"/>
    <w:p w:rsidR="007B0C26" w:rsidRPr="007B0C26" w:rsidRDefault="007B0C26" w:rsidP="007B0C26"/>
    <w:p w:rsidR="007B0C26" w:rsidRDefault="009D174E" w:rsidP="007B0C26">
      <w:pPr>
        <w:jc w:val="center"/>
        <w:rPr>
          <w:b/>
          <w:sz w:val="24"/>
          <w:szCs w:val="24"/>
        </w:rPr>
      </w:pPr>
      <w:r>
        <w:rPr>
          <w:b/>
          <w:sz w:val="24"/>
          <w:szCs w:val="24"/>
        </w:rPr>
        <w:t>ANNEX A</w:t>
      </w:r>
    </w:p>
    <w:p w:rsidR="007B0C26" w:rsidRDefault="007B0C26" w:rsidP="007B0C26">
      <w:pPr>
        <w:jc w:val="center"/>
        <w:rPr>
          <w:b/>
          <w:sz w:val="24"/>
          <w:szCs w:val="24"/>
        </w:rPr>
      </w:pPr>
      <w:r w:rsidRPr="00617517">
        <w:rPr>
          <w:b/>
          <w:sz w:val="24"/>
          <w:szCs w:val="24"/>
        </w:rPr>
        <w:t>C</w:t>
      </w:r>
      <w:r>
        <w:rPr>
          <w:b/>
          <w:sz w:val="24"/>
          <w:szCs w:val="24"/>
        </w:rPr>
        <w:t>ONTROLLED SUBSTANCES</w:t>
      </w:r>
    </w:p>
    <w:p w:rsidR="007B0C26" w:rsidRPr="00617517" w:rsidRDefault="007B0C26" w:rsidP="007B0C26">
      <w:pPr>
        <w:rPr>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1"/>
        <w:gridCol w:w="1333"/>
        <w:gridCol w:w="2478"/>
        <w:gridCol w:w="3157"/>
      </w:tblGrid>
      <w:tr w:rsidR="007B0C26" w:rsidRPr="0052174F" w:rsidTr="007B0C26">
        <w:trPr>
          <w:tblCellSpacing w:w="0" w:type="dxa"/>
        </w:trPr>
        <w:tc>
          <w:tcPr>
            <w:tcW w:w="0" w:type="auto"/>
            <w:vAlign w:val="center"/>
            <w:hideMark/>
          </w:tcPr>
          <w:p w:rsidR="007B0C26" w:rsidRPr="0052174F" w:rsidRDefault="007B0C26" w:rsidP="007B0C26">
            <w:pPr>
              <w:jc w:val="center"/>
              <w:rPr>
                <w:sz w:val="24"/>
                <w:szCs w:val="24"/>
                <w:lang w:eastAsia="en-AU"/>
              </w:rPr>
            </w:pPr>
            <w:r w:rsidRPr="00617517">
              <w:rPr>
                <w:b/>
                <w:bCs/>
                <w:sz w:val="24"/>
                <w:szCs w:val="24"/>
                <w:lang w:eastAsia="en-AU"/>
              </w:rPr>
              <w:t>Group</w:t>
            </w:r>
          </w:p>
        </w:tc>
        <w:tc>
          <w:tcPr>
            <w:tcW w:w="0" w:type="auto"/>
            <w:vAlign w:val="center"/>
            <w:hideMark/>
          </w:tcPr>
          <w:p w:rsidR="007B0C26" w:rsidRPr="0052174F" w:rsidRDefault="007B0C26" w:rsidP="007B0C26">
            <w:pPr>
              <w:jc w:val="center"/>
              <w:rPr>
                <w:sz w:val="24"/>
                <w:szCs w:val="24"/>
                <w:lang w:eastAsia="en-AU"/>
              </w:rPr>
            </w:pPr>
            <w:r w:rsidRPr="00617517">
              <w:rPr>
                <w:b/>
                <w:bCs/>
                <w:sz w:val="24"/>
                <w:szCs w:val="24"/>
                <w:lang w:eastAsia="en-AU"/>
              </w:rPr>
              <w:t>Substance</w:t>
            </w:r>
          </w:p>
        </w:tc>
        <w:tc>
          <w:tcPr>
            <w:tcW w:w="0" w:type="auto"/>
            <w:vAlign w:val="center"/>
            <w:hideMark/>
          </w:tcPr>
          <w:p w:rsidR="007B0C26" w:rsidRPr="0052174F" w:rsidRDefault="007B0C26" w:rsidP="007B0C26">
            <w:pPr>
              <w:jc w:val="center"/>
              <w:rPr>
                <w:sz w:val="24"/>
                <w:szCs w:val="24"/>
                <w:lang w:eastAsia="en-AU"/>
              </w:rPr>
            </w:pPr>
            <w:r w:rsidRPr="00617517">
              <w:rPr>
                <w:b/>
                <w:bCs/>
                <w:sz w:val="24"/>
                <w:szCs w:val="24"/>
                <w:lang w:eastAsia="en-AU"/>
              </w:rPr>
              <w:t>Ozone-Depleting Potential*</w:t>
            </w:r>
          </w:p>
        </w:tc>
        <w:tc>
          <w:tcPr>
            <w:tcW w:w="0" w:type="auto"/>
            <w:vAlign w:val="center"/>
            <w:hideMark/>
          </w:tcPr>
          <w:p w:rsidR="007B0C26" w:rsidRPr="0052174F" w:rsidRDefault="007B0C26" w:rsidP="007B0C26">
            <w:pPr>
              <w:jc w:val="center"/>
              <w:rPr>
                <w:sz w:val="24"/>
                <w:szCs w:val="24"/>
                <w:lang w:eastAsia="en-AU"/>
              </w:rPr>
            </w:pPr>
            <w:r w:rsidRPr="00617517">
              <w:rPr>
                <w:b/>
                <w:bCs/>
                <w:sz w:val="24"/>
                <w:szCs w:val="24"/>
                <w:lang w:eastAsia="en-AU"/>
              </w:rPr>
              <w:t>100-Year Global Warming Potential</w:t>
            </w:r>
          </w:p>
        </w:tc>
      </w:tr>
      <w:tr w:rsidR="007B0C26" w:rsidRPr="0052174F" w:rsidTr="007B0C26">
        <w:trPr>
          <w:tblCellSpacing w:w="0" w:type="dxa"/>
        </w:trPr>
        <w:tc>
          <w:tcPr>
            <w:tcW w:w="0" w:type="auto"/>
            <w:hideMark/>
          </w:tcPr>
          <w:p w:rsidR="007B0C26" w:rsidRPr="0052174F" w:rsidRDefault="007B0C26" w:rsidP="007B0C26">
            <w:pPr>
              <w:rPr>
                <w:sz w:val="24"/>
                <w:szCs w:val="24"/>
                <w:lang w:eastAsia="en-AU"/>
              </w:rPr>
            </w:pPr>
            <w:r w:rsidRPr="00617517">
              <w:rPr>
                <w:i/>
                <w:iCs/>
                <w:sz w:val="24"/>
                <w:szCs w:val="24"/>
                <w:lang w:eastAsia="en-AU"/>
              </w:rPr>
              <w:t>Group I</w:t>
            </w:r>
          </w:p>
        </w:tc>
        <w:tc>
          <w:tcPr>
            <w:tcW w:w="0" w:type="auto"/>
            <w:hideMark/>
          </w:tcPr>
          <w:p w:rsidR="007B0C26" w:rsidRPr="0052174F" w:rsidRDefault="007B0C26" w:rsidP="007B0C26">
            <w:pPr>
              <w:spacing w:before="100" w:beforeAutospacing="1" w:after="100" w:afterAutospacing="1"/>
              <w:rPr>
                <w:sz w:val="24"/>
                <w:szCs w:val="24"/>
                <w:lang w:eastAsia="en-AU"/>
              </w:rPr>
            </w:pPr>
          </w:p>
        </w:tc>
        <w:tc>
          <w:tcPr>
            <w:tcW w:w="0" w:type="auto"/>
            <w:hideMark/>
          </w:tcPr>
          <w:p w:rsidR="007B0C26" w:rsidRPr="0052174F" w:rsidRDefault="007B0C26" w:rsidP="007B0C26">
            <w:pPr>
              <w:jc w:val="center"/>
              <w:rPr>
                <w:sz w:val="24"/>
                <w:szCs w:val="24"/>
                <w:lang w:eastAsia="en-AU"/>
              </w:rPr>
            </w:pPr>
          </w:p>
        </w:tc>
        <w:tc>
          <w:tcPr>
            <w:tcW w:w="0" w:type="auto"/>
            <w:hideMark/>
          </w:tcPr>
          <w:p w:rsidR="007B0C26" w:rsidRPr="0052174F" w:rsidRDefault="007B0C26" w:rsidP="007B0C26">
            <w:pPr>
              <w:jc w:val="center"/>
              <w:rPr>
                <w:sz w:val="24"/>
                <w:szCs w:val="24"/>
                <w:lang w:eastAsia="en-AU"/>
              </w:rPr>
            </w:pPr>
          </w:p>
        </w:tc>
      </w:tr>
      <w:tr w:rsidR="007B0C26" w:rsidRPr="0052174F" w:rsidTr="007B0C26">
        <w:trPr>
          <w:tblCellSpacing w:w="0" w:type="dxa"/>
        </w:trPr>
        <w:tc>
          <w:tcPr>
            <w:tcW w:w="0" w:type="auto"/>
            <w:hideMark/>
          </w:tcPr>
          <w:p w:rsidR="007B0C26" w:rsidRPr="0052174F" w:rsidRDefault="007B0C26" w:rsidP="007B0C26">
            <w:pPr>
              <w:rPr>
                <w:sz w:val="24"/>
                <w:szCs w:val="24"/>
                <w:lang w:eastAsia="en-AU"/>
              </w:rPr>
            </w:pPr>
            <w:r w:rsidRPr="0052174F">
              <w:rPr>
                <w:sz w:val="24"/>
                <w:szCs w:val="24"/>
                <w:lang w:eastAsia="en-AU"/>
              </w:rPr>
              <w:t>CFCl3</w:t>
            </w:r>
          </w:p>
        </w:tc>
        <w:tc>
          <w:tcPr>
            <w:tcW w:w="0" w:type="auto"/>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11)</w:t>
            </w:r>
          </w:p>
        </w:tc>
        <w:tc>
          <w:tcPr>
            <w:tcW w:w="0" w:type="auto"/>
            <w:hideMark/>
          </w:tcPr>
          <w:p w:rsidR="007B0C26" w:rsidRPr="0052174F" w:rsidRDefault="007B0C26" w:rsidP="007B0C26">
            <w:pPr>
              <w:jc w:val="center"/>
              <w:rPr>
                <w:sz w:val="24"/>
                <w:szCs w:val="24"/>
                <w:lang w:eastAsia="en-AU"/>
              </w:rPr>
            </w:pPr>
            <w:r w:rsidRPr="0052174F">
              <w:rPr>
                <w:sz w:val="24"/>
                <w:szCs w:val="24"/>
                <w:lang w:eastAsia="en-AU"/>
              </w:rPr>
              <w:t>1.0</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4 750</w:t>
            </w:r>
          </w:p>
        </w:tc>
      </w:tr>
      <w:tr w:rsidR="007B0C26" w:rsidRPr="0052174F" w:rsidTr="007B0C26">
        <w:trPr>
          <w:tblCellSpacing w:w="0" w:type="dxa"/>
        </w:trPr>
        <w:tc>
          <w:tcPr>
            <w:tcW w:w="0" w:type="auto"/>
            <w:hideMark/>
          </w:tcPr>
          <w:p w:rsidR="007B0C26" w:rsidRPr="0052174F" w:rsidRDefault="007B0C26" w:rsidP="007B0C26">
            <w:pPr>
              <w:rPr>
                <w:sz w:val="24"/>
                <w:szCs w:val="24"/>
                <w:lang w:eastAsia="en-AU"/>
              </w:rPr>
            </w:pPr>
            <w:r w:rsidRPr="0052174F">
              <w:rPr>
                <w:sz w:val="24"/>
                <w:szCs w:val="24"/>
                <w:lang w:eastAsia="en-AU"/>
              </w:rPr>
              <w:t>CF2Cl2</w:t>
            </w:r>
          </w:p>
        </w:tc>
        <w:tc>
          <w:tcPr>
            <w:tcW w:w="0" w:type="auto"/>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12)</w:t>
            </w:r>
          </w:p>
        </w:tc>
        <w:tc>
          <w:tcPr>
            <w:tcW w:w="0" w:type="auto"/>
            <w:hideMark/>
          </w:tcPr>
          <w:p w:rsidR="007B0C26" w:rsidRPr="0052174F" w:rsidRDefault="007B0C26" w:rsidP="007B0C26">
            <w:pPr>
              <w:jc w:val="center"/>
              <w:rPr>
                <w:sz w:val="24"/>
                <w:szCs w:val="24"/>
                <w:lang w:eastAsia="en-AU"/>
              </w:rPr>
            </w:pPr>
            <w:r w:rsidRPr="0052174F">
              <w:rPr>
                <w:sz w:val="24"/>
                <w:szCs w:val="24"/>
                <w:lang w:eastAsia="en-AU"/>
              </w:rPr>
              <w:t>1.0</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10 900</w:t>
            </w:r>
          </w:p>
        </w:tc>
      </w:tr>
      <w:tr w:rsidR="007B0C26" w:rsidRPr="0052174F" w:rsidTr="007B0C26">
        <w:trPr>
          <w:tblCellSpacing w:w="0" w:type="dxa"/>
        </w:trPr>
        <w:tc>
          <w:tcPr>
            <w:tcW w:w="0" w:type="auto"/>
            <w:hideMark/>
          </w:tcPr>
          <w:p w:rsidR="007B0C26" w:rsidRPr="0052174F" w:rsidRDefault="007B0C26" w:rsidP="007B0C26">
            <w:pPr>
              <w:rPr>
                <w:sz w:val="24"/>
                <w:szCs w:val="24"/>
                <w:lang w:eastAsia="en-AU"/>
              </w:rPr>
            </w:pPr>
            <w:r w:rsidRPr="0052174F">
              <w:rPr>
                <w:sz w:val="24"/>
                <w:szCs w:val="24"/>
                <w:lang w:eastAsia="en-AU"/>
              </w:rPr>
              <w:t>C2F3Cl3</w:t>
            </w:r>
          </w:p>
        </w:tc>
        <w:tc>
          <w:tcPr>
            <w:tcW w:w="0" w:type="auto"/>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113)</w:t>
            </w:r>
          </w:p>
        </w:tc>
        <w:tc>
          <w:tcPr>
            <w:tcW w:w="0" w:type="auto"/>
            <w:hideMark/>
          </w:tcPr>
          <w:p w:rsidR="007B0C26" w:rsidRPr="0052174F" w:rsidRDefault="007B0C26" w:rsidP="007B0C26">
            <w:pPr>
              <w:jc w:val="center"/>
              <w:rPr>
                <w:sz w:val="24"/>
                <w:szCs w:val="24"/>
                <w:lang w:eastAsia="en-AU"/>
              </w:rPr>
            </w:pPr>
            <w:r w:rsidRPr="0052174F">
              <w:rPr>
                <w:sz w:val="24"/>
                <w:szCs w:val="24"/>
                <w:lang w:eastAsia="en-AU"/>
              </w:rPr>
              <w:t>0.8</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6 130</w:t>
            </w:r>
          </w:p>
        </w:tc>
      </w:tr>
      <w:tr w:rsidR="007B0C26" w:rsidRPr="0052174F" w:rsidTr="007B0C26">
        <w:trPr>
          <w:tblCellSpacing w:w="0" w:type="dxa"/>
        </w:trPr>
        <w:tc>
          <w:tcPr>
            <w:tcW w:w="0" w:type="auto"/>
            <w:hideMark/>
          </w:tcPr>
          <w:p w:rsidR="007B0C26" w:rsidRPr="0052174F" w:rsidRDefault="007B0C26" w:rsidP="007B0C26">
            <w:pPr>
              <w:rPr>
                <w:sz w:val="24"/>
                <w:szCs w:val="24"/>
                <w:lang w:eastAsia="en-AU"/>
              </w:rPr>
            </w:pPr>
            <w:r w:rsidRPr="0052174F">
              <w:rPr>
                <w:sz w:val="24"/>
                <w:szCs w:val="24"/>
                <w:lang w:eastAsia="en-AU"/>
              </w:rPr>
              <w:t>C2F4Cl2</w:t>
            </w:r>
          </w:p>
        </w:tc>
        <w:tc>
          <w:tcPr>
            <w:tcW w:w="0" w:type="auto"/>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114)</w:t>
            </w:r>
          </w:p>
        </w:tc>
        <w:tc>
          <w:tcPr>
            <w:tcW w:w="0" w:type="auto"/>
            <w:hideMark/>
          </w:tcPr>
          <w:p w:rsidR="007B0C26" w:rsidRPr="0052174F" w:rsidRDefault="007B0C26" w:rsidP="007B0C26">
            <w:pPr>
              <w:jc w:val="center"/>
              <w:rPr>
                <w:sz w:val="24"/>
                <w:szCs w:val="24"/>
                <w:lang w:eastAsia="en-AU"/>
              </w:rPr>
            </w:pPr>
            <w:r w:rsidRPr="0052174F">
              <w:rPr>
                <w:sz w:val="24"/>
                <w:szCs w:val="24"/>
                <w:lang w:eastAsia="en-AU"/>
              </w:rPr>
              <w:t>1.0</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10 000</w:t>
            </w:r>
          </w:p>
        </w:tc>
      </w:tr>
      <w:tr w:rsidR="007B0C26" w:rsidRPr="0052174F" w:rsidTr="007B0C26">
        <w:trPr>
          <w:tblCellSpacing w:w="0" w:type="dxa"/>
        </w:trPr>
        <w:tc>
          <w:tcPr>
            <w:tcW w:w="0" w:type="auto"/>
            <w:hideMark/>
          </w:tcPr>
          <w:p w:rsidR="007B0C26" w:rsidRPr="0052174F" w:rsidRDefault="007B0C26" w:rsidP="007B0C26">
            <w:pPr>
              <w:rPr>
                <w:sz w:val="24"/>
                <w:szCs w:val="24"/>
                <w:lang w:eastAsia="en-AU"/>
              </w:rPr>
            </w:pPr>
            <w:r w:rsidRPr="0052174F">
              <w:rPr>
                <w:sz w:val="24"/>
                <w:szCs w:val="24"/>
                <w:lang w:eastAsia="en-AU"/>
              </w:rPr>
              <w:t>C2F5Cl</w:t>
            </w:r>
          </w:p>
        </w:tc>
        <w:tc>
          <w:tcPr>
            <w:tcW w:w="0" w:type="auto"/>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115)</w:t>
            </w:r>
          </w:p>
        </w:tc>
        <w:tc>
          <w:tcPr>
            <w:tcW w:w="0" w:type="auto"/>
            <w:hideMark/>
          </w:tcPr>
          <w:p w:rsidR="007B0C26" w:rsidRPr="0052174F" w:rsidRDefault="007B0C26" w:rsidP="007B0C26">
            <w:pPr>
              <w:jc w:val="center"/>
              <w:rPr>
                <w:sz w:val="24"/>
                <w:szCs w:val="24"/>
                <w:lang w:eastAsia="en-AU"/>
              </w:rPr>
            </w:pPr>
            <w:r w:rsidRPr="0052174F">
              <w:rPr>
                <w:sz w:val="24"/>
                <w:szCs w:val="24"/>
                <w:lang w:eastAsia="en-AU"/>
              </w:rPr>
              <w:t>0.6</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7 370</w:t>
            </w:r>
          </w:p>
        </w:tc>
      </w:tr>
      <w:tr w:rsidR="007B0C26" w:rsidRPr="00617517" w:rsidTr="007B0C26">
        <w:trPr>
          <w:tblCellSpacing w:w="0" w:type="dxa"/>
        </w:trPr>
        <w:tc>
          <w:tcPr>
            <w:tcW w:w="0" w:type="auto"/>
          </w:tcPr>
          <w:p w:rsidR="007B0C26" w:rsidRPr="00617517" w:rsidRDefault="007B0C26" w:rsidP="007B0C26">
            <w:pPr>
              <w:rPr>
                <w:sz w:val="24"/>
                <w:szCs w:val="24"/>
                <w:lang w:eastAsia="en-AU"/>
              </w:rPr>
            </w:pPr>
          </w:p>
        </w:tc>
        <w:tc>
          <w:tcPr>
            <w:tcW w:w="0" w:type="auto"/>
          </w:tcPr>
          <w:p w:rsidR="007B0C26" w:rsidRPr="00617517" w:rsidRDefault="007B0C26" w:rsidP="007B0C26">
            <w:pPr>
              <w:rPr>
                <w:sz w:val="24"/>
                <w:szCs w:val="24"/>
                <w:lang w:eastAsia="en-AU"/>
              </w:rPr>
            </w:pPr>
          </w:p>
        </w:tc>
        <w:tc>
          <w:tcPr>
            <w:tcW w:w="0" w:type="auto"/>
          </w:tcPr>
          <w:p w:rsidR="007B0C26" w:rsidRPr="00617517" w:rsidRDefault="007B0C26" w:rsidP="007B0C26">
            <w:pPr>
              <w:jc w:val="center"/>
              <w:rPr>
                <w:sz w:val="24"/>
                <w:szCs w:val="24"/>
                <w:lang w:eastAsia="en-AU"/>
              </w:rPr>
            </w:pPr>
          </w:p>
        </w:tc>
        <w:tc>
          <w:tcPr>
            <w:tcW w:w="0" w:type="auto"/>
            <w:vAlign w:val="center"/>
          </w:tcPr>
          <w:p w:rsidR="007B0C26" w:rsidRPr="00617517" w:rsidRDefault="007B0C26" w:rsidP="007B0C26">
            <w:pPr>
              <w:jc w:val="center"/>
              <w:rPr>
                <w:sz w:val="24"/>
                <w:szCs w:val="24"/>
                <w:lang w:eastAsia="en-AU"/>
              </w:rPr>
            </w:pPr>
          </w:p>
        </w:tc>
      </w:tr>
      <w:tr w:rsidR="007B0C26" w:rsidRPr="0052174F" w:rsidTr="007B0C26">
        <w:trPr>
          <w:tblCellSpacing w:w="0" w:type="dxa"/>
        </w:trPr>
        <w:tc>
          <w:tcPr>
            <w:tcW w:w="0" w:type="auto"/>
            <w:vAlign w:val="center"/>
            <w:hideMark/>
          </w:tcPr>
          <w:p w:rsidR="007B0C26" w:rsidRPr="0052174F" w:rsidRDefault="007B0C26" w:rsidP="007B0C26">
            <w:pPr>
              <w:rPr>
                <w:sz w:val="24"/>
                <w:szCs w:val="24"/>
                <w:lang w:eastAsia="en-AU"/>
              </w:rPr>
            </w:pPr>
            <w:r w:rsidRPr="00617517">
              <w:rPr>
                <w:i/>
                <w:iCs/>
                <w:sz w:val="24"/>
                <w:szCs w:val="24"/>
                <w:lang w:eastAsia="en-AU"/>
              </w:rPr>
              <w:t>Group II</w:t>
            </w:r>
          </w:p>
        </w:tc>
        <w:tc>
          <w:tcPr>
            <w:tcW w:w="0" w:type="auto"/>
            <w:vAlign w:val="center"/>
            <w:hideMark/>
          </w:tcPr>
          <w:p w:rsidR="007B0C26" w:rsidRPr="0052174F" w:rsidRDefault="007B0C26" w:rsidP="007B0C26">
            <w:pPr>
              <w:rPr>
                <w:sz w:val="24"/>
                <w:szCs w:val="24"/>
                <w:lang w:eastAsia="en-AU"/>
              </w:rPr>
            </w:pPr>
          </w:p>
        </w:tc>
        <w:tc>
          <w:tcPr>
            <w:tcW w:w="0" w:type="auto"/>
            <w:vAlign w:val="center"/>
            <w:hideMark/>
          </w:tcPr>
          <w:p w:rsidR="007B0C26" w:rsidRPr="0052174F" w:rsidRDefault="007B0C26" w:rsidP="007B0C26">
            <w:pPr>
              <w:jc w:val="center"/>
              <w:rPr>
                <w:sz w:val="24"/>
                <w:szCs w:val="24"/>
                <w:lang w:eastAsia="en-AU"/>
              </w:rPr>
            </w:pPr>
          </w:p>
        </w:tc>
        <w:tc>
          <w:tcPr>
            <w:tcW w:w="0" w:type="auto"/>
            <w:hideMark/>
          </w:tcPr>
          <w:p w:rsidR="007B0C26" w:rsidRPr="0052174F" w:rsidRDefault="007B0C26" w:rsidP="007B0C26">
            <w:pPr>
              <w:jc w:val="center"/>
              <w:rPr>
                <w:sz w:val="24"/>
                <w:szCs w:val="24"/>
                <w:lang w:eastAsia="en-AU"/>
              </w:rPr>
            </w:pPr>
          </w:p>
        </w:tc>
      </w:tr>
      <w:tr w:rsidR="007B0C26" w:rsidRPr="0052174F" w:rsidTr="007B0C26">
        <w:trPr>
          <w:tblCellSpacing w:w="0" w:type="dxa"/>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CF</w:t>
            </w:r>
            <w:r w:rsidRPr="0052174F">
              <w:rPr>
                <w:sz w:val="24"/>
                <w:szCs w:val="24"/>
                <w:vertAlign w:val="subscript"/>
                <w:lang w:eastAsia="en-AU"/>
              </w:rPr>
              <w:t>2</w:t>
            </w:r>
            <w:r w:rsidRPr="0052174F">
              <w:rPr>
                <w:sz w:val="24"/>
                <w:szCs w:val="24"/>
                <w:lang w:eastAsia="en-AU"/>
              </w:rPr>
              <w:t>BrCl</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(halon</w:t>
            </w:r>
            <w:r w:rsidRPr="0052174F">
              <w:rPr>
                <w:sz w:val="24"/>
                <w:szCs w:val="24"/>
                <w:lang w:eastAsia="en-AU"/>
              </w:rPr>
              <w:noBreakHyphen/>
              <w:t>1211)</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3.0</w:t>
            </w:r>
          </w:p>
        </w:tc>
        <w:tc>
          <w:tcPr>
            <w:tcW w:w="0" w:type="auto"/>
            <w:hideMark/>
          </w:tcPr>
          <w:p w:rsidR="007B0C26" w:rsidRPr="0052174F" w:rsidRDefault="007B0C26" w:rsidP="007B0C26">
            <w:pPr>
              <w:jc w:val="center"/>
              <w:rPr>
                <w:sz w:val="24"/>
                <w:szCs w:val="24"/>
                <w:lang w:eastAsia="en-AU"/>
              </w:rPr>
            </w:pPr>
          </w:p>
        </w:tc>
      </w:tr>
      <w:tr w:rsidR="007B0C26" w:rsidRPr="0052174F" w:rsidTr="007B0C26">
        <w:trPr>
          <w:tblCellSpacing w:w="0" w:type="dxa"/>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CF</w:t>
            </w:r>
            <w:r w:rsidRPr="0052174F">
              <w:rPr>
                <w:sz w:val="24"/>
                <w:szCs w:val="24"/>
                <w:vertAlign w:val="subscript"/>
                <w:lang w:eastAsia="en-AU"/>
              </w:rPr>
              <w:t>3</w:t>
            </w:r>
            <w:r w:rsidRPr="0052174F">
              <w:rPr>
                <w:sz w:val="24"/>
                <w:szCs w:val="24"/>
                <w:lang w:eastAsia="en-AU"/>
              </w:rPr>
              <w:t>Br</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(halon</w:t>
            </w:r>
            <w:r w:rsidRPr="0052174F">
              <w:rPr>
                <w:sz w:val="24"/>
                <w:szCs w:val="24"/>
                <w:lang w:eastAsia="en-AU"/>
              </w:rPr>
              <w:noBreakHyphen/>
              <w:t>1301)</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10.0</w:t>
            </w:r>
          </w:p>
        </w:tc>
        <w:tc>
          <w:tcPr>
            <w:tcW w:w="0" w:type="auto"/>
            <w:hideMark/>
          </w:tcPr>
          <w:p w:rsidR="007B0C26" w:rsidRPr="0052174F" w:rsidRDefault="007B0C26" w:rsidP="007B0C26">
            <w:pPr>
              <w:jc w:val="center"/>
              <w:rPr>
                <w:sz w:val="24"/>
                <w:szCs w:val="24"/>
                <w:lang w:eastAsia="en-AU"/>
              </w:rPr>
            </w:pPr>
          </w:p>
        </w:tc>
      </w:tr>
      <w:tr w:rsidR="007B0C26" w:rsidRPr="0052174F" w:rsidTr="007B0C26">
        <w:trPr>
          <w:tblCellSpacing w:w="0" w:type="dxa"/>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2</w:t>
            </w:r>
            <w:r w:rsidRPr="0052174F">
              <w:rPr>
                <w:sz w:val="24"/>
                <w:szCs w:val="24"/>
                <w:lang w:eastAsia="en-AU"/>
              </w:rPr>
              <w:t>F</w:t>
            </w:r>
            <w:r w:rsidRPr="0052174F">
              <w:rPr>
                <w:sz w:val="24"/>
                <w:szCs w:val="24"/>
                <w:vertAlign w:val="subscript"/>
                <w:lang w:eastAsia="en-AU"/>
              </w:rPr>
              <w:t>4</w:t>
            </w:r>
            <w:r w:rsidRPr="0052174F">
              <w:rPr>
                <w:sz w:val="24"/>
                <w:szCs w:val="24"/>
                <w:lang w:eastAsia="en-AU"/>
              </w:rPr>
              <w:t>Br</w:t>
            </w:r>
            <w:r w:rsidRPr="0052174F">
              <w:rPr>
                <w:sz w:val="24"/>
                <w:szCs w:val="24"/>
                <w:vertAlign w:val="subscript"/>
                <w:lang w:eastAsia="en-AU"/>
              </w:rPr>
              <w:t>2</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(halon</w:t>
            </w:r>
            <w:r w:rsidRPr="0052174F">
              <w:rPr>
                <w:sz w:val="24"/>
                <w:szCs w:val="24"/>
                <w:lang w:eastAsia="en-AU"/>
              </w:rPr>
              <w:noBreakHyphen/>
              <w:t>2402)</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6.0</w:t>
            </w:r>
          </w:p>
        </w:tc>
        <w:tc>
          <w:tcPr>
            <w:tcW w:w="0" w:type="auto"/>
            <w:hideMark/>
          </w:tcPr>
          <w:p w:rsidR="007B0C26" w:rsidRPr="0052174F" w:rsidRDefault="007B0C26" w:rsidP="007B0C26">
            <w:pPr>
              <w:jc w:val="center"/>
              <w:rPr>
                <w:sz w:val="24"/>
                <w:szCs w:val="24"/>
                <w:lang w:eastAsia="en-AU"/>
              </w:rPr>
            </w:pPr>
          </w:p>
        </w:tc>
      </w:tr>
    </w:tbl>
    <w:p w:rsidR="007B0C26" w:rsidRDefault="007B0C26" w:rsidP="007B0C26">
      <w:pPr>
        <w:jc w:val="center"/>
        <w:rPr>
          <w:sz w:val="24"/>
          <w:szCs w:val="24"/>
        </w:rPr>
      </w:pPr>
    </w:p>
    <w:p w:rsidR="007B0C26" w:rsidRPr="00617517" w:rsidRDefault="007B0C26" w:rsidP="007B0C26">
      <w:pPr>
        <w:jc w:val="center"/>
        <w:rPr>
          <w:sz w:val="24"/>
          <w:szCs w:val="24"/>
        </w:rPr>
      </w:pPr>
    </w:p>
    <w:p w:rsidR="007B0C26" w:rsidRPr="007B0C26" w:rsidRDefault="009D174E" w:rsidP="007B0C26">
      <w:pPr>
        <w:jc w:val="center"/>
        <w:rPr>
          <w:b/>
          <w:sz w:val="24"/>
          <w:szCs w:val="24"/>
        </w:rPr>
      </w:pPr>
      <w:r>
        <w:rPr>
          <w:b/>
          <w:sz w:val="24"/>
          <w:szCs w:val="24"/>
        </w:rPr>
        <w:t>ANNEX B</w:t>
      </w:r>
    </w:p>
    <w:p w:rsidR="007B0C26" w:rsidRDefault="007B0C26" w:rsidP="007B0C26">
      <w:pPr>
        <w:jc w:val="center"/>
        <w:rPr>
          <w:b/>
          <w:sz w:val="24"/>
          <w:szCs w:val="24"/>
        </w:rPr>
      </w:pPr>
      <w:r w:rsidRPr="007B0C26">
        <w:rPr>
          <w:b/>
          <w:sz w:val="24"/>
          <w:szCs w:val="24"/>
        </w:rPr>
        <w:t>CONTROLLED SUBSTANCES</w:t>
      </w:r>
    </w:p>
    <w:p w:rsidR="007B0C26" w:rsidRPr="00617517" w:rsidRDefault="007B0C26" w:rsidP="007B0C26">
      <w:pPr>
        <w:jc w:val="center"/>
        <w:rPr>
          <w:b/>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7"/>
        <w:gridCol w:w="4181"/>
        <w:gridCol w:w="2741"/>
      </w:tblGrid>
      <w:tr w:rsidR="007B0C26" w:rsidRPr="0052174F" w:rsidTr="007B0C26">
        <w:trPr>
          <w:tblCellSpacing w:w="0" w:type="dxa"/>
          <w:jc w:val="center"/>
        </w:trPr>
        <w:tc>
          <w:tcPr>
            <w:tcW w:w="0" w:type="auto"/>
            <w:vAlign w:val="center"/>
            <w:hideMark/>
          </w:tcPr>
          <w:p w:rsidR="007B0C26" w:rsidRPr="0052174F" w:rsidRDefault="007B0C26" w:rsidP="007B0C26">
            <w:pPr>
              <w:jc w:val="center"/>
              <w:rPr>
                <w:sz w:val="24"/>
                <w:szCs w:val="24"/>
                <w:lang w:eastAsia="en-AU"/>
              </w:rPr>
            </w:pPr>
            <w:r w:rsidRPr="00617517">
              <w:rPr>
                <w:b/>
                <w:bCs/>
                <w:sz w:val="24"/>
                <w:szCs w:val="24"/>
                <w:lang w:eastAsia="en-AU"/>
              </w:rPr>
              <w:t>Group</w:t>
            </w:r>
          </w:p>
        </w:tc>
        <w:tc>
          <w:tcPr>
            <w:tcW w:w="0" w:type="auto"/>
            <w:vAlign w:val="center"/>
            <w:hideMark/>
          </w:tcPr>
          <w:p w:rsidR="007B0C26" w:rsidRPr="0052174F" w:rsidRDefault="007B0C26" w:rsidP="007B0C26">
            <w:pPr>
              <w:jc w:val="center"/>
              <w:rPr>
                <w:sz w:val="24"/>
                <w:szCs w:val="24"/>
                <w:lang w:eastAsia="en-AU"/>
              </w:rPr>
            </w:pPr>
            <w:r w:rsidRPr="00617517">
              <w:rPr>
                <w:b/>
                <w:bCs/>
                <w:sz w:val="24"/>
                <w:szCs w:val="24"/>
                <w:lang w:eastAsia="en-AU"/>
              </w:rPr>
              <w:t>Substance</w:t>
            </w:r>
          </w:p>
        </w:tc>
        <w:tc>
          <w:tcPr>
            <w:tcW w:w="0" w:type="auto"/>
            <w:vAlign w:val="center"/>
            <w:hideMark/>
          </w:tcPr>
          <w:p w:rsidR="007B0C26" w:rsidRPr="0052174F" w:rsidRDefault="007B0C26" w:rsidP="007B0C26">
            <w:pPr>
              <w:jc w:val="center"/>
              <w:rPr>
                <w:sz w:val="24"/>
                <w:szCs w:val="24"/>
                <w:lang w:eastAsia="en-AU"/>
              </w:rPr>
            </w:pPr>
            <w:r w:rsidRPr="00617517">
              <w:rPr>
                <w:b/>
                <w:bCs/>
                <w:sz w:val="24"/>
                <w:szCs w:val="24"/>
                <w:lang w:eastAsia="en-AU"/>
              </w:rPr>
              <w:t>Ozone-Depleting Potential</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617517">
              <w:rPr>
                <w:i/>
                <w:iCs/>
                <w:sz w:val="24"/>
                <w:szCs w:val="24"/>
                <w:lang w:eastAsia="en-AU"/>
              </w:rPr>
              <w:t>Group I</w:t>
            </w:r>
          </w:p>
        </w:tc>
        <w:tc>
          <w:tcPr>
            <w:tcW w:w="0" w:type="auto"/>
            <w:vAlign w:val="center"/>
            <w:hideMark/>
          </w:tcPr>
          <w:p w:rsidR="007B0C26" w:rsidRPr="0052174F" w:rsidRDefault="007B0C26" w:rsidP="007B0C26">
            <w:pPr>
              <w:jc w:val="center"/>
              <w:rPr>
                <w:sz w:val="24"/>
                <w:szCs w:val="24"/>
                <w:lang w:eastAsia="en-AU"/>
              </w:rPr>
            </w:pPr>
          </w:p>
        </w:tc>
        <w:tc>
          <w:tcPr>
            <w:tcW w:w="0" w:type="auto"/>
            <w:vAlign w:val="center"/>
            <w:hideMark/>
          </w:tcPr>
          <w:p w:rsidR="007B0C26" w:rsidRPr="0052174F" w:rsidRDefault="007B0C26" w:rsidP="007B0C26">
            <w:pPr>
              <w:jc w:val="center"/>
              <w:rPr>
                <w:sz w:val="24"/>
                <w:szCs w:val="24"/>
                <w:lang w:eastAsia="en-AU"/>
              </w:rPr>
            </w:pP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CF</w:t>
            </w:r>
            <w:r w:rsidRPr="0052174F">
              <w:rPr>
                <w:sz w:val="24"/>
                <w:szCs w:val="24"/>
                <w:vertAlign w:val="subscript"/>
                <w:lang w:eastAsia="en-AU"/>
              </w:rPr>
              <w:t>3</w:t>
            </w:r>
            <w:r w:rsidRPr="0052174F">
              <w:rPr>
                <w:sz w:val="24"/>
                <w:szCs w:val="24"/>
                <w:lang w:eastAsia="en-AU"/>
              </w:rPr>
              <w:t>Cl</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13)</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2</w:t>
            </w:r>
            <w:r w:rsidRPr="0052174F">
              <w:rPr>
                <w:sz w:val="24"/>
                <w:szCs w:val="24"/>
                <w:lang w:eastAsia="en-AU"/>
              </w:rPr>
              <w:t>FCl</w:t>
            </w:r>
            <w:r w:rsidRPr="0052174F">
              <w:rPr>
                <w:sz w:val="24"/>
                <w:szCs w:val="24"/>
                <w:vertAlign w:val="subscript"/>
                <w:lang w:eastAsia="en-AU"/>
              </w:rPr>
              <w:t>5</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111)</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2</w:t>
            </w:r>
            <w:r w:rsidRPr="0052174F">
              <w:rPr>
                <w:sz w:val="24"/>
                <w:szCs w:val="24"/>
                <w:lang w:eastAsia="en-AU"/>
              </w:rPr>
              <w:t>F</w:t>
            </w:r>
            <w:r w:rsidRPr="0052174F">
              <w:rPr>
                <w:sz w:val="24"/>
                <w:szCs w:val="24"/>
                <w:vertAlign w:val="subscript"/>
                <w:lang w:eastAsia="en-AU"/>
              </w:rPr>
              <w:t>2</w:t>
            </w:r>
            <w:r w:rsidRPr="0052174F">
              <w:rPr>
                <w:sz w:val="24"/>
                <w:szCs w:val="24"/>
                <w:lang w:eastAsia="en-AU"/>
              </w:rPr>
              <w:t>Cl</w:t>
            </w:r>
            <w:r w:rsidRPr="0052174F">
              <w:rPr>
                <w:sz w:val="24"/>
                <w:szCs w:val="24"/>
                <w:vertAlign w:val="subscript"/>
                <w:lang w:eastAsia="en-AU"/>
              </w:rPr>
              <w:t>4</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112)</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3</w:t>
            </w:r>
            <w:r w:rsidRPr="0052174F">
              <w:rPr>
                <w:sz w:val="24"/>
                <w:szCs w:val="24"/>
                <w:lang w:eastAsia="en-AU"/>
              </w:rPr>
              <w:t>FCl</w:t>
            </w:r>
            <w:r w:rsidRPr="0052174F">
              <w:rPr>
                <w:sz w:val="24"/>
                <w:szCs w:val="24"/>
                <w:vertAlign w:val="subscript"/>
                <w:lang w:eastAsia="en-AU"/>
              </w:rPr>
              <w:t>7</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211)</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3</w:t>
            </w:r>
            <w:r w:rsidRPr="0052174F">
              <w:rPr>
                <w:sz w:val="24"/>
                <w:szCs w:val="24"/>
                <w:lang w:eastAsia="en-AU"/>
              </w:rPr>
              <w:t>F</w:t>
            </w:r>
            <w:r w:rsidRPr="0052174F">
              <w:rPr>
                <w:sz w:val="24"/>
                <w:szCs w:val="24"/>
                <w:vertAlign w:val="subscript"/>
                <w:lang w:eastAsia="en-AU"/>
              </w:rPr>
              <w:t>2</w:t>
            </w:r>
            <w:r w:rsidRPr="0052174F">
              <w:rPr>
                <w:sz w:val="24"/>
                <w:szCs w:val="24"/>
                <w:lang w:eastAsia="en-AU"/>
              </w:rPr>
              <w:t>Cl</w:t>
            </w:r>
            <w:r w:rsidRPr="0052174F">
              <w:rPr>
                <w:sz w:val="24"/>
                <w:szCs w:val="24"/>
                <w:vertAlign w:val="subscript"/>
                <w:lang w:eastAsia="en-AU"/>
              </w:rPr>
              <w:t>6</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212)</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3</w:t>
            </w:r>
            <w:r w:rsidRPr="0052174F">
              <w:rPr>
                <w:sz w:val="24"/>
                <w:szCs w:val="24"/>
                <w:lang w:eastAsia="en-AU"/>
              </w:rPr>
              <w:t>F</w:t>
            </w:r>
            <w:r w:rsidRPr="0052174F">
              <w:rPr>
                <w:sz w:val="24"/>
                <w:szCs w:val="24"/>
                <w:vertAlign w:val="subscript"/>
                <w:lang w:eastAsia="en-AU"/>
              </w:rPr>
              <w:t>3</w:t>
            </w:r>
            <w:r w:rsidRPr="0052174F">
              <w:rPr>
                <w:sz w:val="24"/>
                <w:szCs w:val="24"/>
                <w:lang w:eastAsia="en-AU"/>
              </w:rPr>
              <w:t>Cl</w:t>
            </w:r>
            <w:r w:rsidRPr="0052174F">
              <w:rPr>
                <w:sz w:val="24"/>
                <w:szCs w:val="24"/>
                <w:vertAlign w:val="subscript"/>
                <w:lang w:eastAsia="en-AU"/>
              </w:rPr>
              <w:t>5</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213)</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3</w:t>
            </w:r>
            <w:r w:rsidRPr="0052174F">
              <w:rPr>
                <w:sz w:val="24"/>
                <w:szCs w:val="24"/>
                <w:lang w:eastAsia="en-AU"/>
              </w:rPr>
              <w:t>F</w:t>
            </w:r>
            <w:r w:rsidRPr="0052174F">
              <w:rPr>
                <w:sz w:val="24"/>
                <w:szCs w:val="24"/>
                <w:vertAlign w:val="subscript"/>
                <w:lang w:eastAsia="en-AU"/>
              </w:rPr>
              <w:t>4</w:t>
            </w:r>
            <w:r w:rsidRPr="0052174F">
              <w:rPr>
                <w:sz w:val="24"/>
                <w:szCs w:val="24"/>
                <w:lang w:eastAsia="en-AU"/>
              </w:rPr>
              <w:t>Cl</w:t>
            </w:r>
            <w:r w:rsidRPr="0052174F">
              <w:rPr>
                <w:sz w:val="24"/>
                <w:szCs w:val="24"/>
                <w:vertAlign w:val="subscript"/>
                <w:lang w:eastAsia="en-AU"/>
              </w:rPr>
              <w:t>4</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214)</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3</w:t>
            </w:r>
            <w:r w:rsidRPr="0052174F">
              <w:rPr>
                <w:sz w:val="24"/>
                <w:szCs w:val="24"/>
                <w:lang w:eastAsia="en-AU"/>
              </w:rPr>
              <w:t>F</w:t>
            </w:r>
            <w:r w:rsidRPr="0052174F">
              <w:rPr>
                <w:sz w:val="24"/>
                <w:szCs w:val="24"/>
                <w:vertAlign w:val="subscript"/>
                <w:lang w:eastAsia="en-AU"/>
              </w:rPr>
              <w:t>5</w:t>
            </w:r>
            <w:r w:rsidRPr="0052174F">
              <w:rPr>
                <w:sz w:val="24"/>
                <w:szCs w:val="24"/>
                <w:lang w:eastAsia="en-AU"/>
              </w:rPr>
              <w:t>Cl</w:t>
            </w:r>
            <w:r w:rsidRPr="0052174F">
              <w:rPr>
                <w:sz w:val="24"/>
                <w:szCs w:val="24"/>
                <w:vertAlign w:val="subscript"/>
                <w:lang w:eastAsia="en-AU"/>
              </w:rPr>
              <w:t>3</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215)</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3</w:t>
            </w:r>
            <w:r w:rsidRPr="0052174F">
              <w:rPr>
                <w:sz w:val="24"/>
                <w:szCs w:val="24"/>
                <w:lang w:eastAsia="en-AU"/>
              </w:rPr>
              <w:t>F</w:t>
            </w:r>
            <w:r w:rsidRPr="0052174F">
              <w:rPr>
                <w:sz w:val="24"/>
                <w:szCs w:val="24"/>
                <w:vertAlign w:val="subscript"/>
                <w:lang w:eastAsia="en-AU"/>
              </w:rPr>
              <w:t>6</w:t>
            </w:r>
            <w:r w:rsidRPr="0052174F">
              <w:rPr>
                <w:sz w:val="24"/>
                <w:szCs w:val="24"/>
                <w:lang w:eastAsia="en-AU"/>
              </w:rPr>
              <w:t>Cl</w:t>
            </w:r>
            <w:r w:rsidRPr="0052174F">
              <w:rPr>
                <w:sz w:val="24"/>
                <w:szCs w:val="24"/>
                <w:vertAlign w:val="subscript"/>
                <w:lang w:eastAsia="en-AU"/>
              </w:rPr>
              <w:t>2</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216)</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w:t>
            </w:r>
            <w:r w:rsidRPr="0052174F">
              <w:rPr>
                <w:sz w:val="24"/>
                <w:szCs w:val="24"/>
                <w:vertAlign w:val="subscript"/>
                <w:lang w:eastAsia="en-AU"/>
              </w:rPr>
              <w:t>3</w:t>
            </w:r>
            <w:r w:rsidRPr="0052174F">
              <w:rPr>
                <w:sz w:val="24"/>
                <w:szCs w:val="24"/>
                <w:lang w:eastAsia="en-AU"/>
              </w:rPr>
              <w:t>F</w:t>
            </w:r>
            <w:r w:rsidRPr="0052174F">
              <w:rPr>
                <w:sz w:val="24"/>
                <w:szCs w:val="24"/>
                <w:vertAlign w:val="subscript"/>
                <w:lang w:eastAsia="en-AU"/>
              </w:rPr>
              <w:t>7</w:t>
            </w:r>
            <w:r w:rsidRPr="0052174F">
              <w:rPr>
                <w:sz w:val="24"/>
                <w:szCs w:val="24"/>
                <w:lang w:eastAsia="en-AU"/>
              </w:rPr>
              <w:t>Cl</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(CFC</w:t>
            </w:r>
            <w:r w:rsidRPr="0052174F">
              <w:rPr>
                <w:sz w:val="24"/>
                <w:szCs w:val="24"/>
                <w:lang w:eastAsia="en-AU"/>
              </w:rPr>
              <w:noBreakHyphen/>
              <w:t>217)</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1.0</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p>
        </w:tc>
        <w:tc>
          <w:tcPr>
            <w:tcW w:w="0" w:type="auto"/>
            <w:vAlign w:val="center"/>
            <w:hideMark/>
          </w:tcPr>
          <w:p w:rsidR="007B0C26" w:rsidRPr="0052174F" w:rsidRDefault="007B0C26" w:rsidP="007B0C26">
            <w:pPr>
              <w:rPr>
                <w:sz w:val="24"/>
                <w:szCs w:val="24"/>
                <w:lang w:eastAsia="en-AU"/>
              </w:rPr>
            </w:pPr>
          </w:p>
        </w:tc>
        <w:tc>
          <w:tcPr>
            <w:tcW w:w="0" w:type="auto"/>
            <w:vAlign w:val="center"/>
            <w:hideMark/>
          </w:tcPr>
          <w:p w:rsidR="007B0C26" w:rsidRPr="0052174F" w:rsidRDefault="007B0C26" w:rsidP="007B0C26">
            <w:pPr>
              <w:jc w:val="center"/>
              <w:rPr>
                <w:sz w:val="24"/>
                <w:szCs w:val="24"/>
                <w:lang w:eastAsia="en-AU"/>
              </w:rPr>
            </w:pP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617517">
              <w:rPr>
                <w:i/>
                <w:iCs/>
                <w:sz w:val="24"/>
                <w:szCs w:val="24"/>
                <w:lang w:eastAsia="en-AU"/>
              </w:rPr>
              <w:lastRenderedPageBreak/>
              <w:t>Group II</w:t>
            </w:r>
          </w:p>
        </w:tc>
        <w:tc>
          <w:tcPr>
            <w:tcW w:w="0" w:type="auto"/>
            <w:vAlign w:val="center"/>
            <w:hideMark/>
          </w:tcPr>
          <w:p w:rsidR="007B0C26" w:rsidRPr="0052174F" w:rsidRDefault="007B0C26" w:rsidP="007B0C26">
            <w:pPr>
              <w:rPr>
                <w:sz w:val="24"/>
                <w:szCs w:val="24"/>
                <w:lang w:eastAsia="en-AU"/>
              </w:rPr>
            </w:pPr>
          </w:p>
        </w:tc>
        <w:tc>
          <w:tcPr>
            <w:tcW w:w="0" w:type="auto"/>
            <w:vAlign w:val="center"/>
            <w:hideMark/>
          </w:tcPr>
          <w:p w:rsidR="007B0C26" w:rsidRPr="0052174F" w:rsidRDefault="007B0C26" w:rsidP="007B0C26">
            <w:pPr>
              <w:jc w:val="center"/>
              <w:rPr>
                <w:sz w:val="24"/>
                <w:szCs w:val="24"/>
                <w:lang w:eastAsia="en-AU"/>
              </w:rPr>
            </w:pP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CCl</w:t>
            </w:r>
            <w:r w:rsidRPr="0052174F">
              <w:rPr>
                <w:sz w:val="24"/>
                <w:szCs w:val="24"/>
                <w:vertAlign w:val="subscript"/>
                <w:lang w:eastAsia="en-AU"/>
              </w:rPr>
              <w:t>4</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carbon tetrachloride</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1.1</w:t>
            </w:r>
          </w:p>
        </w:tc>
      </w:tr>
      <w:tr w:rsidR="007B0C26" w:rsidRPr="0052174F" w:rsidTr="007B0C26">
        <w:trPr>
          <w:tblCellSpacing w:w="0" w:type="dxa"/>
          <w:jc w:val="center"/>
        </w:trPr>
        <w:tc>
          <w:tcPr>
            <w:tcW w:w="0" w:type="auto"/>
            <w:vAlign w:val="center"/>
            <w:hideMark/>
          </w:tcPr>
          <w:p w:rsidR="007B0C26" w:rsidRPr="0052174F" w:rsidRDefault="007B0C26" w:rsidP="007B0C26">
            <w:pPr>
              <w:rPr>
                <w:sz w:val="24"/>
                <w:szCs w:val="24"/>
                <w:lang w:eastAsia="en-AU"/>
              </w:rPr>
            </w:pPr>
            <w:r w:rsidRPr="0052174F">
              <w:rPr>
                <w:sz w:val="24"/>
                <w:szCs w:val="24"/>
                <w:lang w:eastAsia="en-AU"/>
              </w:rPr>
              <w:t> </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 </w:t>
            </w:r>
          </w:p>
        </w:tc>
        <w:tc>
          <w:tcPr>
            <w:tcW w:w="0" w:type="auto"/>
            <w:vAlign w:val="center"/>
            <w:hideMark/>
          </w:tcPr>
          <w:p w:rsidR="007B0C26" w:rsidRPr="0052174F" w:rsidRDefault="007B0C26" w:rsidP="007B0C26">
            <w:pPr>
              <w:jc w:val="center"/>
              <w:rPr>
                <w:sz w:val="24"/>
                <w:szCs w:val="24"/>
                <w:lang w:eastAsia="en-AU"/>
              </w:rPr>
            </w:pPr>
          </w:p>
        </w:tc>
      </w:tr>
      <w:tr w:rsidR="007B0C26" w:rsidRPr="0052174F" w:rsidTr="007B0C26">
        <w:trPr>
          <w:tblCellSpacing w:w="0" w:type="dxa"/>
          <w:jc w:val="center"/>
        </w:trPr>
        <w:tc>
          <w:tcPr>
            <w:tcW w:w="0" w:type="auto"/>
            <w:vAlign w:val="center"/>
            <w:hideMark/>
          </w:tcPr>
          <w:p w:rsidR="007B0C26" w:rsidRPr="0052174F" w:rsidRDefault="007B0C26" w:rsidP="007B0C26">
            <w:pPr>
              <w:jc w:val="both"/>
              <w:rPr>
                <w:sz w:val="24"/>
                <w:szCs w:val="24"/>
                <w:lang w:eastAsia="en-AU"/>
              </w:rPr>
            </w:pPr>
            <w:r w:rsidRPr="00617517">
              <w:rPr>
                <w:i/>
                <w:iCs/>
                <w:sz w:val="24"/>
                <w:szCs w:val="24"/>
                <w:lang w:eastAsia="en-AU"/>
              </w:rPr>
              <w:t>Group III</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 </w:t>
            </w:r>
          </w:p>
        </w:tc>
        <w:tc>
          <w:tcPr>
            <w:tcW w:w="0" w:type="auto"/>
            <w:vAlign w:val="center"/>
            <w:hideMark/>
          </w:tcPr>
          <w:p w:rsidR="007B0C26" w:rsidRPr="0052174F" w:rsidRDefault="007B0C26" w:rsidP="007B0C26">
            <w:pPr>
              <w:jc w:val="center"/>
              <w:rPr>
                <w:sz w:val="24"/>
                <w:szCs w:val="24"/>
                <w:lang w:eastAsia="en-AU"/>
              </w:rPr>
            </w:pPr>
          </w:p>
        </w:tc>
      </w:tr>
      <w:tr w:rsidR="007B0C26" w:rsidRPr="0052174F" w:rsidTr="007B0C26">
        <w:trPr>
          <w:tblCellSpacing w:w="0" w:type="dxa"/>
          <w:jc w:val="center"/>
        </w:trPr>
        <w:tc>
          <w:tcPr>
            <w:tcW w:w="0" w:type="auto"/>
            <w:vAlign w:val="center"/>
            <w:hideMark/>
          </w:tcPr>
          <w:p w:rsidR="007B0C26" w:rsidRPr="0052174F" w:rsidRDefault="007B0C26" w:rsidP="007B0C26">
            <w:pPr>
              <w:jc w:val="both"/>
              <w:rPr>
                <w:sz w:val="24"/>
                <w:szCs w:val="24"/>
                <w:lang w:eastAsia="en-AU"/>
              </w:rPr>
            </w:pPr>
            <w:r w:rsidRPr="0052174F">
              <w:rPr>
                <w:sz w:val="24"/>
                <w:szCs w:val="24"/>
                <w:lang w:eastAsia="en-AU"/>
              </w:rPr>
              <w:t>C</w:t>
            </w:r>
            <w:r w:rsidRPr="0052174F">
              <w:rPr>
                <w:sz w:val="24"/>
                <w:szCs w:val="24"/>
                <w:vertAlign w:val="subscript"/>
                <w:lang w:eastAsia="en-AU"/>
              </w:rPr>
              <w:t>2</w:t>
            </w:r>
            <w:r w:rsidRPr="0052174F">
              <w:rPr>
                <w:sz w:val="24"/>
                <w:szCs w:val="24"/>
                <w:lang w:eastAsia="en-AU"/>
              </w:rPr>
              <w:t>H</w:t>
            </w:r>
            <w:r w:rsidRPr="0052174F">
              <w:rPr>
                <w:sz w:val="24"/>
                <w:szCs w:val="24"/>
                <w:vertAlign w:val="subscript"/>
                <w:lang w:eastAsia="en-AU"/>
              </w:rPr>
              <w:t>3</w:t>
            </w:r>
            <w:r w:rsidRPr="0052174F">
              <w:rPr>
                <w:sz w:val="24"/>
                <w:szCs w:val="24"/>
                <w:lang w:eastAsia="en-AU"/>
              </w:rPr>
              <w:t>Cl</w:t>
            </w:r>
            <w:r w:rsidRPr="0052174F">
              <w:rPr>
                <w:sz w:val="24"/>
                <w:szCs w:val="24"/>
                <w:vertAlign w:val="subscript"/>
                <w:lang w:eastAsia="en-AU"/>
              </w:rPr>
              <w:t>3</w:t>
            </w:r>
            <w:r w:rsidRPr="0052174F">
              <w:rPr>
                <w:sz w:val="24"/>
                <w:szCs w:val="24"/>
                <w:lang w:eastAsia="en-AU"/>
              </w:rPr>
              <w:t>*</w:t>
            </w:r>
          </w:p>
        </w:tc>
        <w:tc>
          <w:tcPr>
            <w:tcW w:w="0" w:type="auto"/>
            <w:vAlign w:val="center"/>
            <w:hideMark/>
          </w:tcPr>
          <w:p w:rsidR="007B0C26" w:rsidRPr="0052174F" w:rsidRDefault="007B0C26" w:rsidP="007B0C26">
            <w:pPr>
              <w:rPr>
                <w:sz w:val="24"/>
                <w:szCs w:val="24"/>
                <w:lang w:eastAsia="en-AU"/>
              </w:rPr>
            </w:pPr>
            <w:r w:rsidRPr="0052174F">
              <w:rPr>
                <w:sz w:val="24"/>
                <w:szCs w:val="24"/>
                <w:lang w:eastAsia="en-AU"/>
              </w:rPr>
              <w:t>1,1,1-trichloroethane* (methyl chloroform)</w:t>
            </w:r>
          </w:p>
        </w:tc>
        <w:tc>
          <w:tcPr>
            <w:tcW w:w="0" w:type="auto"/>
            <w:vAlign w:val="center"/>
            <w:hideMark/>
          </w:tcPr>
          <w:p w:rsidR="007B0C26" w:rsidRPr="0052174F" w:rsidRDefault="007B0C26" w:rsidP="007B0C26">
            <w:pPr>
              <w:jc w:val="center"/>
              <w:rPr>
                <w:sz w:val="24"/>
                <w:szCs w:val="24"/>
                <w:lang w:eastAsia="en-AU"/>
              </w:rPr>
            </w:pPr>
            <w:r w:rsidRPr="0052174F">
              <w:rPr>
                <w:sz w:val="24"/>
                <w:szCs w:val="24"/>
                <w:lang w:eastAsia="en-AU"/>
              </w:rPr>
              <w:t>0.1</w:t>
            </w:r>
          </w:p>
        </w:tc>
      </w:tr>
    </w:tbl>
    <w:p w:rsidR="007B0C26" w:rsidRPr="0052174F" w:rsidRDefault="007B0C26" w:rsidP="007B0C26">
      <w:pPr>
        <w:spacing w:before="100" w:beforeAutospacing="1" w:after="100" w:afterAutospacing="1"/>
        <w:rPr>
          <w:sz w:val="24"/>
          <w:szCs w:val="24"/>
          <w:lang w:eastAsia="en-AU"/>
        </w:rPr>
      </w:pPr>
      <w:r w:rsidRPr="0052174F">
        <w:rPr>
          <w:sz w:val="24"/>
          <w:szCs w:val="24"/>
          <w:lang w:eastAsia="en-AU"/>
        </w:rPr>
        <w:t>* This formula does not refer to 1</w:t>
      </w:r>
      <w:proofErr w:type="gramStart"/>
      <w:r w:rsidRPr="0052174F">
        <w:rPr>
          <w:sz w:val="24"/>
          <w:szCs w:val="24"/>
          <w:lang w:eastAsia="en-AU"/>
        </w:rPr>
        <w:t>,1,2</w:t>
      </w:r>
      <w:proofErr w:type="gramEnd"/>
      <w:r w:rsidRPr="0052174F">
        <w:rPr>
          <w:sz w:val="24"/>
          <w:szCs w:val="24"/>
          <w:lang w:eastAsia="en-AU"/>
        </w:rPr>
        <w:t>-trichloroethane.</w:t>
      </w:r>
    </w:p>
    <w:p w:rsidR="007B0C26" w:rsidRDefault="007B0C26" w:rsidP="007B0C26">
      <w:pPr>
        <w:rPr>
          <w:sz w:val="24"/>
          <w:szCs w:val="24"/>
        </w:rPr>
      </w:pPr>
    </w:p>
    <w:p w:rsidR="007B0C26" w:rsidRDefault="007B0C26" w:rsidP="007B0C26">
      <w:pPr>
        <w:rPr>
          <w:sz w:val="24"/>
          <w:szCs w:val="24"/>
        </w:rPr>
      </w:pPr>
    </w:p>
    <w:p w:rsidR="007B0C26" w:rsidRPr="00617517" w:rsidRDefault="007B0C26" w:rsidP="007B0C26">
      <w:pPr>
        <w:rPr>
          <w:sz w:val="24"/>
          <w:szCs w:val="24"/>
        </w:rPr>
      </w:pPr>
    </w:p>
    <w:p w:rsidR="007B0C26" w:rsidRPr="007B0C26" w:rsidRDefault="009D174E" w:rsidP="007B0C26">
      <w:pPr>
        <w:jc w:val="center"/>
        <w:rPr>
          <w:b/>
          <w:sz w:val="24"/>
          <w:szCs w:val="24"/>
        </w:rPr>
      </w:pPr>
      <w:r>
        <w:rPr>
          <w:b/>
          <w:sz w:val="24"/>
          <w:szCs w:val="24"/>
        </w:rPr>
        <w:t>ANNEX C</w:t>
      </w:r>
    </w:p>
    <w:p w:rsidR="007B0C26" w:rsidRDefault="007B0C26" w:rsidP="007B0C26">
      <w:pPr>
        <w:jc w:val="center"/>
        <w:rPr>
          <w:b/>
          <w:sz w:val="24"/>
          <w:szCs w:val="24"/>
        </w:rPr>
      </w:pPr>
      <w:r w:rsidRPr="007B0C26">
        <w:rPr>
          <w:b/>
          <w:sz w:val="24"/>
          <w:szCs w:val="24"/>
        </w:rPr>
        <w:t>CONTROLLED SUBSTANCES</w:t>
      </w:r>
    </w:p>
    <w:p w:rsidR="007B0C26" w:rsidRPr="00617517" w:rsidRDefault="007B0C26" w:rsidP="007B0C26">
      <w:pPr>
        <w:jc w:val="center"/>
        <w:rPr>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28"/>
        <w:gridCol w:w="2133"/>
        <w:gridCol w:w="1042"/>
        <w:gridCol w:w="1293"/>
        <w:gridCol w:w="1633"/>
      </w:tblGrid>
      <w:tr w:rsidR="007B0C26" w:rsidRPr="00617517" w:rsidTr="002F2CF3">
        <w:trPr>
          <w:tblCellSpacing w:w="0" w:type="dxa"/>
        </w:trPr>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Group</w:t>
            </w:r>
          </w:p>
        </w:tc>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Substance</w:t>
            </w:r>
          </w:p>
        </w:tc>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Number of isomers</w:t>
            </w:r>
          </w:p>
        </w:tc>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Ozone-Depleting Potential*</w:t>
            </w:r>
          </w:p>
        </w:tc>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100-Year Global Warming Potential***</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i/>
                <w:iCs/>
                <w:sz w:val="24"/>
                <w:szCs w:val="24"/>
                <w:lang w:eastAsia="en-AU"/>
              </w:rPr>
              <w:t>Group I</w:t>
            </w:r>
          </w:p>
        </w:tc>
        <w:tc>
          <w:tcPr>
            <w:tcW w:w="0" w:type="auto"/>
            <w:hideMark/>
          </w:tcPr>
          <w:p w:rsidR="007B0C26" w:rsidRPr="00617517" w:rsidRDefault="007B0C26" w:rsidP="007B0C26">
            <w:pPr>
              <w:rPr>
                <w:sz w:val="24"/>
                <w:szCs w:val="24"/>
                <w:lang w:eastAsia="en-AU"/>
              </w:rPr>
            </w:pPr>
            <w:r w:rsidRPr="00617517">
              <w:rPr>
                <w:i/>
                <w:iCs/>
                <w:sz w:val="24"/>
                <w:szCs w:val="24"/>
                <w:lang w:eastAsia="en-AU"/>
              </w:rPr>
              <w:t> </w:t>
            </w:r>
          </w:p>
        </w:tc>
        <w:tc>
          <w:tcPr>
            <w:tcW w:w="0" w:type="auto"/>
            <w:hideMark/>
          </w:tcPr>
          <w:p w:rsidR="007B0C26" w:rsidRPr="00617517" w:rsidRDefault="007B0C26" w:rsidP="007B0C26">
            <w:pPr>
              <w:rPr>
                <w:sz w:val="24"/>
                <w:szCs w:val="24"/>
                <w:lang w:eastAsia="en-AU"/>
              </w:rPr>
            </w:pPr>
            <w:r w:rsidRPr="00617517">
              <w:rPr>
                <w:i/>
                <w:iCs/>
                <w:sz w:val="24"/>
                <w:szCs w:val="24"/>
                <w:lang w:eastAsia="en-AU"/>
              </w:rPr>
              <w:t> </w:t>
            </w:r>
          </w:p>
        </w:tc>
        <w:tc>
          <w:tcPr>
            <w:tcW w:w="0" w:type="auto"/>
            <w:hideMark/>
          </w:tcPr>
          <w:p w:rsidR="007B0C26" w:rsidRPr="00617517" w:rsidRDefault="007B0C26" w:rsidP="007B0C26">
            <w:pPr>
              <w:rPr>
                <w:sz w:val="24"/>
                <w:szCs w:val="24"/>
                <w:lang w:eastAsia="en-AU"/>
              </w:rPr>
            </w:pPr>
            <w:r w:rsidRPr="00617517">
              <w:rPr>
                <w:i/>
                <w:iCs/>
                <w:sz w:val="24"/>
                <w:szCs w:val="24"/>
                <w:lang w:eastAsia="en-AU"/>
              </w:rPr>
              <w:t> </w:t>
            </w:r>
          </w:p>
        </w:tc>
        <w:tc>
          <w:tcPr>
            <w:tcW w:w="0" w:type="auto"/>
            <w:hideMark/>
          </w:tcPr>
          <w:p w:rsidR="007B0C26" w:rsidRPr="00617517" w:rsidRDefault="007B0C26" w:rsidP="007B0C26">
            <w:pPr>
              <w:rPr>
                <w:sz w:val="24"/>
                <w:szCs w:val="24"/>
                <w:lang w:eastAsia="en-AU"/>
              </w:rPr>
            </w:pPr>
            <w:r w:rsidRPr="00617517">
              <w:rPr>
                <w:sz w:val="24"/>
                <w:szCs w:val="24"/>
                <w:lang w:eastAsia="en-AU"/>
              </w:rPr>
              <w:t> </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151</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CHF2Cl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0.055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1810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CH2FCl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31)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C2HFCl4</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121)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0.01–0.04</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C2HF2Cl3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122)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0.02–0.08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C2HF3Cl2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123)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0.02–0.06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77</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CHCl2CF3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123)**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C2HF4Cl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124)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0.02–0.04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609</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CHFClCF3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124)**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C2H2FCl3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131)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0.007–0.05</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C2H2F2Cl2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132)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0.008–0.05</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C2H2F3Cl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133)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0.02–0.06</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C2H3FCl2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141)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0.005–0.07</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CH3CFCl2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141b)**</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725</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C2H3F2Cl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142)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0.008–0.07</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CH3CF2Cl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142b)**</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0.065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2310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C2H4FCl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151)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0.003–0.005</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lastRenderedPageBreak/>
              <w:t>C3HFCl6</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0.015–0.07</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C3HF2Cl5</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0.01–0.09</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C3HF3Cl4</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0.01–0.08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C3HF4Cl3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0.01–0.09</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C3HF5Cl2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0.02–0.07</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CF3CF2CHCl2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225ca)**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122</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CF2ClCF2CHClF</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225cb)**</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0.033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595</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C3HF6Cl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226)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0.02–0.10</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C3H2FCl5</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231)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0.05–0.09</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C3H2F2Cl4</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232)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0.008–0.10</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C3H2F3Cl3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233)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18</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0.007–0.23</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C3H2F4Cl2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234)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0.01–0.28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C3H2F5Cl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235)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0.03–0.52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C3H3FCl4</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241)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0.004–0.09</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C3H3F2Cl3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242)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18</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0.005–0.13</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C3H3F3Cl2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243)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18</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0.007–0.12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C3H3F4Cl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244)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0.009–0.14</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C3H4FCl3</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251)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0.001–0.01</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C3H4F2Cl2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252)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0.005–0.04</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C3H4F3Cl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253)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0.003–0.03</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C3H5FCl2</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261)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0.002–0.02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C3H5F2Cl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262)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0.002–0.02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C3H6FCl</w:t>
            </w:r>
          </w:p>
        </w:tc>
        <w:tc>
          <w:tcPr>
            <w:tcW w:w="0" w:type="auto"/>
            <w:hideMark/>
          </w:tcPr>
          <w:p w:rsidR="007B0C26" w:rsidRPr="00617517" w:rsidRDefault="007B0C26" w:rsidP="007B0C26">
            <w:pPr>
              <w:rPr>
                <w:sz w:val="24"/>
                <w:szCs w:val="24"/>
                <w:lang w:eastAsia="en-AU"/>
              </w:rPr>
            </w:pPr>
            <w:r w:rsidRPr="00617517">
              <w:rPr>
                <w:sz w:val="24"/>
                <w:szCs w:val="24"/>
                <w:lang w:eastAsia="en-AU"/>
              </w:rPr>
              <w:t>(HCFC</w:t>
            </w:r>
            <w:r w:rsidRPr="00617517">
              <w:rPr>
                <w:sz w:val="24"/>
                <w:szCs w:val="24"/>
                <w:lang w:eastAsia="en-AU"/>
              </w:rPr>
              <w:noBreakHyphen/>
              <w:t>271)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0.001–0.03</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tcPr>
          <w:p w:rsidR="007B0C26" w:rsidRPr="00617517" w:rsidRDefault="007B0C26" w:rsidP="007B0C26">
            <w:pPr>
              <w:rPr>
                <w:sz w:val="24"/>
                <w:szCs w:val="24"/>
                <w:lang w:eastAsia="en-AU"/>
              </w:rPr>
            </w:pPr>
          </w:p>
        </w:tc>
        <w:tc>
          <w:tcPr>
            <w:tcW w:w="0" w:type="auto"/>
          </w:tcPr>
          <w:p w:rsidR="007B0C26" w:rsidRPr="00617517" w:rsidRDefault="007B0C26" w:rsidP="007B0C26">
            <w:pPr>
              <w:rPr>
                <w:sz w:val="24"/>
                <w:szCs w:val="24"/>
                <w:lang w:eastAsia="en-AU"/>
              </w:rPr>
            </w:pPr>
          </w:p>
        </w:tc>
        <w:tc>
          <w:tcPr>
            <w:tcW w:w="0" w:type="auto"/>
            <w:vAlign w:val="center"/>
          </w:tcPr>
          <w:p w:rsidR="007B0C26" w:rsidRPr="00617517" w:rsidRDefault="007B0C26" w:rsidP="002F2CF3">
            <w:pPr>
              <w:jc w:val="center"/>
              <w:rPr>
                <w:sz w:val="24"/>
                <w:szCs w:val="24"/>
                <w:lang w:eastAsia="en-AU"/>
              </w:rPr>
            </w:pPr>
          </w:p>
        </w:tc>
        <w:tc>
          <w:tcPr>
            <w:tcW w:w="0" w:type="auto"/>
            <w:vAlign w:val="center"/>
          </w:tcPr>
          <w:p w:rsidR="007B0C26" w:rsidRPr="00617517" w:rsidRDefault="007B0C26" w:rsidP="002F2CF3">
            <w:pPr>
              <w:jc w:val="center"/>
              <w:rPr>
                <w:sz w:val="24"/>
                <w:szCs w:val="24"/>
                <w:lang w:eastAsia="en-AU"/>
              </w:rPr>
            </w:pPr>
          </w:p>
        </w:tc>
        <w:tc>
          <w:tcPr>
            <w:tcW w:w="0" w:type="auto"/>
            <w:vAlign w:val="center"/>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i/>
                <w:iCs/>
                <w:sz w:val="24"/>
                <w:szCs w:val="24"/>
                <w:lang w:eastAsia="en-AU"/>
              </w:rPr>
              <w:t>Group II</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p>
        </w:tc>
        <w:tc>
          <w:tcPr>
            <w:tcW w:w="0" w:type="auto"/>
            <w:vAlign w:val="center"/>
            <w:hideMark/>
          </w:tcPr>
          <w:p w:rsidR="007B0C26" w:rsidRPr="00617517" w:rsidRDefault="007B0C26" w:rsidP="002F2CF3">
            <w:pPr>
              <w:jc w:val="center"/>
              <w:rPr>
                <w:sz w:val="24"/>
                <w:szCs w:val="24"/>
                <w:lang w:eastAsia="en-AU"/>
              </w:rPr>
            </w:pP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CHFBr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1.00</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CHF</w:t>
            </w:r>
            <w:r w:rsidRPr="00617517">
              <w:rPr>
                <w:sz w:val="24"/>
                <w:szCs w:val="24"/>
                <w:vertAlign w:val="subscript"/>
                <w:lang w:eastAsia="en-AU"/>
              </w:rPr>
              <w:t>2</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(HBFC-22B1)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0.74</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CH</w:t>
            </w:r>
            <w:r w:rsidRPr="00617517">
              <w:rPr>
                <w:sz w:val="24"/>
                <w:szCs w:val="24"/>
                <w:vertAlign w:val="subscript"/>
                <w:lang w:eastAsia="en-AU"/>
              </w:rPr>
              <w:t>2</w:t>
            </w:r>
            <w:r w:rsidRPr="00617517">
              <w:rPr>
                <w:sz w:val="24"/>
                <w:szCs w:val="24"/>
                <w:lang w:eastAsia="en-AU"/>
              </w:rPr>
              <w:t>FBr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0.73</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HFBr</w:t>
            </w:r>
            <w:r w:rsidRPr="00617517">
              <w:rPr>
                <w:sz w:val="24"/>
                <w:szCs w:val="24"/>
                <w:vertAlign w:val="subscript"/>
                <w:lang w:eastAsia="en-AU"/>
              </w:rPr>
              <w:t>4</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0.3-0.8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HF</w:t>
            </w:r>
            <w:r w:rsidRPr="00617517">
              <w:rPr>
                <w:sz w:val="24"/>
                <w:szCs w:val="24"/>
                <w:vertAlign w:val="subscript"/>
                <w:lang w:eastAsia="en-AU"/>
              </w:rPr>
              <w:t>2</w:t>
            </w:r>
            <w:r w:rsidRPr="00617517">
              <w:rPr>
                <w:sz w:val="24"/>
                <w:szCs w:val="24"/>
                <w:lang w:eastAsia="en-AU"/>
              </w:rPr>
              <w:t>Br</w:t>
            </w:r>
            <w:r w:rsidRPr="00617517">
              <w:rPr>
                <w:sz w:val="24"/>
                <w:szCs w:val="24"/>
                <w:vertAlign w:val="subscript"/>
                <w:lang w:eastAsia="en-AU"/>
              </w:rPr>
              <w:t>3</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0.5-1.8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HF</w:t>
            </w:r>
            <w:r w:rsidRPr="00617517">
              <w:rPr>
                <w:sz w:val="24"/>
                <w:szCs w:val="24"/>
                <w:vertAlign w:val="subscript"/>
                <w:lang w:eastAsia="en-AU"/>
              </w:rPr>
              <w:t>3</w:t>
            </w:r>
            <w:r w:rsidRPr="00617517">
              <w:rPr>
                <w:sz w:val="24"/>
                <w:szCs w:val="24"/>
                <w:lang w:eastAsia="en-AU"/>
              </w:rPr>
              <w:t>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0.4-1.6</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HF</w:t>
            </w:r>
            <w:r w:rsidRPr="00617517">
              <w:rPr>
                <w:sz w:val="24"/>
                <w:szCs w:val="24"/>
                <w:vertAlign w:val="subscript"/>
                <w:lang w:eastAsia="en-AU"/>
              </w:rPr>
              <w:t>4</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0.7-1.2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w:t>
            </w:r>
            <w:r w:rsidRPr="00617517">
              <w:rPr>
                <w:sz w:val="24"/>
                <w:szCs w:val="24"/>
                <w:vertAlign w:val="subscript"/>
                <w:lang w:eastAsia="en-AU"/>
              </w:rPr>
              <w:t>2</w:t>
            </w:r>
            <w:r w:rsidRPr="00617517">
              <w:rPr>
                <w:sz w:val="24"/>
                <w:szCs w:val="24"/>
                <w:lang w:eastAsia="en-AU"/>
              </w:rPr>
              <w:t>FBr</w:t>
            </w:r>
            <w:r w:rsidRPr="00617517">
              <w:rPr>
                <w:sz w:val="24"/>
                <w:szCs w:val="24"/>
                <w:vertAlign w:val="subscript"/>
                <w:lang w:eastAsia="en-AU"/>
              </w:rPr>
              <w:t>3</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0.1-1.1</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w:t>
            </w:r>
            <w:r w:rsidRPr="00617517">
              <w:rPr>
                <w:sz w:val="24"/>
                <w:szCs w:val="24"/>
                <w:vertAlign w:val="subscript"/>
                <w:lang w:eastAsia="en-AU"/>
              </w:rPr>
              <w:t>2</w:t>
            </w:r>
            <w:r w:rsidRPr="00617517">
              <w:rPr>
                <w:sz w:val="24"/>
                <w:szCs w:val="24"/>
                <w:lang w:eastAsia="en-AU"/>
              </w:rPr>
              <w:t>F</w:t>
            </w:r>
            <w:r w:rsidRPr="00617517">
              <w:rPr>
                <w:sz w:val="24"/>
                <w:szCs w:val="24"/>
                <w:vertAlign w:val="subscript"/>
                <w:lang w:eastAsia="en-AU"/>
              </w:rPr>
              <w:t>2</w:t>
            </w:r>
            <w:r w:rsidRPr="00617517">
              <w:rPr>
                <w:sz w:val="24"/>
                <w:szCs w:val="24"/>
                <w:lang w:eastAsia="en-AU"/>
              </w:rPr>
              <w:t>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0.2-1.5</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lastRenderedPageBreak/>
              <w:t>C</w:t>
            </w:r>
            <w:r w:rsidRPr="00617517">
              <w:rPr>
                <w:sz w:val="24"/>
                <w:szCs w:val="24"/>
                <w:vertAlign w:val="subscript"/>
                <w:lang w:eastAsia="en-AU"/>
              </w:rPr>
              <w:t>2</w:t>
            </w:r>
            <w:r w:rsidRPr="00617517">
              <w:rPr>
                <w:sz w:val="24"/>
                <w:szCs w:val="24"/>
                <w:lang w:eastAsia="en-AU"/>
              </w:rPr>
              <w:t>H</w:t>
            </w:r>
            <w:r w:rsidRPr="00617517">
              <w:rPr>
                <w:sz w:val="24"/>
                <w:szCs w:val="24"/>
                <w:vertAlign w:val="subscript"/>
                <w:lang w:eastAsia="en-AU"/>
              </w:rPr>
              <w:t>2</w:t>
            </w:r>
            <w:r w:rsidRPr="00617517">
              <w:rPr>
                <w:sz w:val="24"/>
                <w:szCs w:val="24"/>
                <w:lang w:eastAsia="en-AU"/>
              </w:rPr>
              <w:t>F</w:t>
            </w:r>
            <w:r w:rsidRPr="00617517">
              <w:rPr>
                <w:sz w:val="24"/>
                <w:szCs w:val="24"/>
                <w:vertAlign w:val="subscript"/>
                <w:lang w:eastAsia="en-AU"/>
              </w:rPr>
              <w:t>3</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0.7-1.6</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w:t>
            </w:r>
            <w:r w:rsidRPr="00617517">
              <w:rPr>
                <w:sz w:val="24"/>
                <w:szCs w:val="24"/>
                <w:vertAlign w:val="subscript"/>
                <w:lang w:eastAsia="en-AU"/>
              </w:rPr>
              <w:t>3</w:t>
            </w:r>
            <w:r w:rsidRPr="00617517">
              <w:rPr>
                <w:sz w:val="24"/>
                <w:szCs w:val="24"/>
                <w:lang w:eastAsia="en-AU"/>
              </w:rPr>
              <w:t>FBr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0.1-1.7</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w:t>
            </w:r>
            <w:r w:rsidRPr="00617517">
              <w:rPr>
                <w:sz w:val="24"/>
                <w:szCs w:val="24"/>
                <w:vertAlign w:val="subscript"/>
                <w:lang w:eastAsia="en-AU"/>
              </w:rPr>
              <w:t>3</w:t>
            </w:r>
            <w:r w:rsidRPr="00617517">
              <w:rPr>
                <w:sz w:val="24"/>
                <w:szCs w:val="24"/>
                <w:lang w:eastAsia="en-AU"/>
              </w:rPr>
              <w:t>F</w:t>
            </w:r>
            <w:r w:rsidRPr="00617517">
              <w:rPr>
                <w:sz w:val="24"/>
                <w:szCs w:val="24"/>
                <w:vertAlign w:val="subscript"/>
                <w:lang w:eastAsia="en-AU"/>
              </w:rPr>
              <w:t>2</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0.2-1.1</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2</w:t>
            </w:r>
            <w:r w:rsidRPr="00617517">
              <w:rPr>
                <w:sz w:val="24"/>
                <w:szCs w:val="24"/>
                <w:lang w:eastAsia="en-AU"/>
              </w:rPr>
              <w:t>H</w:t>
            </w:r>
            <w:r w:rsidRPr="00617517">
              <w:rPr>
                <w:sz w:val="24"/>
                <w:szCs w:val="24"/>
                <w:vertAlign w:val="subscript"/>
                <w:lang w:eastAsia="en-AU"/>
              </w:rPr>
              <w:t>4</w:t>
            </w:r>
            <w:r w:rsidRPr="00617517">
              <w:rPr>
                <w:sz w:val="24"/>
                <w:szCs w:val="24"/>
                <w:lang w:eastAsia="en-AU"/>
              </w:rPr>
              <w:t>FBr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0.07-0.1</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HFBr</w:t>
            </w:r>
            <w:r w:rsidRPr="00617517">
              <w:rPr>
                <w:sz w:val="24"/>
                <w:szCs w:val="24"/>
                <w:vertAlign w:val="subscript"/>
                <w:lang w:eastAsia="en-AU"/>
              </w:rPr>
              <w:t>6</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0.3-1.5</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HF</w:t>
            </w:r>
            <w:r w:rsidRPr="00617517">
              <w:rPr>
                <w:sz w:val="24"/>
                <w:szCs w:val="24"/>
                <w:vertAlign w:val="subscript"/>
                <w:lang w:eastAsia="en-AU"/>
              </w:rPr>
              <w:t>2</w:t>
            </w:r>
            <w:r w:rsidRPr="00617517">
              <w:rPr>
                <w:sz w:val="24"/>
                <w:szCs w:val="24"/>
                <w:lang w:eastAsia="en-AU"/>
              </w:rPr>
              <w:t>Br</w:t>
            </w:r>
            <w:r w:rsidRPr="00617517">
              <w:rPr>
                <w:sz w:val="24"/>
                <w:szCs w:val="24"/>
                <w:vertAlign w:val="subscript"/>
                <w:lang w:eastAsia="en-AU"/>
              </w:rPr>
              <w:t>5</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0.2-1.9</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HF</w:t>
            </w:r>
            <w:r w:rsidRPr="00617517">
              <w:rPr>
                <w:sz w:val="24"/>
                <w:szCs w:val="24"/>
                <w:vertAlign w:val="subscript"/>
                <w:lang w:eastAsia="en-AU"/>
              </w:rPr>
              <w:t>3</w:t>
            </w:r>
            <w:r w:rsidRPr="00617517">
              <w:rPr>
                <w:sz w:val="24"/>
                <w:szCs w:val="24"/>
                <w:lang w:eastAsia="en-AU"/>
              </w:rPr>
              <w:t>Br</w:t>
            </w:r>
            <w:r w:rsidRPr="00617517">
              <w:rPr>
                <w:sz w:val="24"/>
                <w:szCs w:val="24"/>
                <w:vertAlign w:val="subscript"/>
                <w:lang w:eastAsia="en-AU"/>
              </w:rPr>
              <w:t>4</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0.3-1.8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HF</w:t>
            </w:r>
            <w:r w:rsidRPr="00617517">
              <w:rPr>
                <w:sz w:val="24"/>
                <w:szCs w:val="24"/>
                <w:vertAlign w:val="subscript"/>
                <w:lang w:eastAsia="en-AU"/>
              </w:rPr>
              <w:t>4</w:t>
            </w:r>
            <w:r w:rsidRPr="00617517">
              <w:rPr>
                <w:sz w:val="24"/>
                <w:szCs w:val="24"/>
                <w:lang w:eastAsia="en-AU"/>
              </w:rPr>
              <w:t>Br</w:t>
            </w:r>
            <w:r w:rsidRPr="00617517">
              <w:rPr>
                <w:sz w:val="24"/>
                <w:szCs w:val="24"/>
                <w:vertAlign w:val="subscript"/>
                <w:lang w:eastAsia="en-AU"/>
              </w:rPr>
              <w:t>3</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0.5-2.2</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HF</w:t>
            </w:r>
            <w:r w:rsidRPr="00617517">
              <w:rPr>
                <w:sz w:val="24"/>
                <w:szCs w:val="24"/>
                <w:vertAlign w:val="subscript"/>
                <w:lang w:eastAsia="en-AU"/>
              </w:rPr>
              <w:t>5</w:t>
            </w:r>
            <w:r w:rsidRPr="00617517">
              <w:rPr>
                <w:sz w:val="24"/>
                <w:szCs w:val="24"/>
                <w:lang w:eastAsia="en-AU"/>
              </w:rPr>
              <w:t>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0.9-2.0</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HF</w:t>
            </w:r>
            <w:r w:rsidRPr="00617517">
              <w:rPr>
                <w:sz w:val="24"/>
                <w:szCs w:val="24"/>
                <w:vertAlign w:val="subscript"/>
                <w:lang w:eastAsia="en-AU"/>
              </w:rPr>
              <w:t>6</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0.7-3.3</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2</w:t>
            </w:r>
            <w:r w:rsidRPr="00617517">
              <w:rPr>
                <w:sz w:val="24"/>
                <w:szCs w:val="24"/>
                <w:lang w:eastAsia="en-AU"/>
              </w:rPr>
              <w:t>FBr</w:t>
            </w:r>
            <w:r w:rsidRPr="00617517">
              <w:rPr>
                <w:sz w:val="24"/>
                <w:szCs w:val="24"/>
                <w:vertAlign w:val="subscript"/>
                <w:lang w:eastAsia="en-AU"/>
              </w:rPr>
              <w:t>5</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0.1-1.9</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2</w:t>
            </w:r>
            <w:r w:rsidRPr="00617517">
              <w:rPr>
                <w:sz w:val="24"/>
                <w:szCs w:val="24"/>
                <w:lang w:eastAsia="en-AU"/>
              </w:rPr>
              <w:t>F</w:t>
            </w:r>
            <w:r w:rsidRPr="00617517">
              <w:rPr>
                <w:sz w:val="24"/>
                <w:szCs w:val="24"/>
                <w:vertAlign w:val="subscript"/>
                <w:lang w:eastAsia="en-AU"/>
              </w:rPr>
              <w:t>2</w:t>
            </w:r>
            <w:r w:rsidRPr="00617517">
              <w:rPr>
                <w:sz w:val="24"/>
                <w:szCs w:val="24"/>
                <w:lang w:eastAsia="en-AU"/>
              </w:rPr>
              <w:t>Br</w:t>
            </w:r>
            <w:r w:rsidRPr="00617517">
              <w:rPr>
                <w:sz w:val="24"/>
                <w:szCs w:val="24"/>
                <w:vertAlign w:val="subscript"/>
                <w:lang w:eastAsia="en-AU"/>
              </w:rPr>
              <w:t>4</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0.2-2.1</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2</w:t>
            </w:r>
            <w:r w:rsidRPr="00617517">
              <w:rPr>
                <w:sz w:val="24"/>
                <w:szCs w:val="24"/>
                <w:lang w:eastAsia="en-AU"/>
              </w:rPr>
              <w:t>F</w:t>
            </w:r>
            <w:r w:rsidRPr="00617517">
              <w:rPr>
                <w:sz w:val="24"/>
                <w:szCs w:val="24"/>
                <w:vertAlign w:val="subscript"/>
                <w:lang w:eastAsia="en-AU"/>
              </w:rPr>
              <w:t>3</w:t>
            </w:r>
            <w:r w:rsidRPr="00617517">
              <w:rPr>
                <w:sz w:val="24"/>
                <w:szCs w:val="24"/>
                <w:lang w:eastAsia="en-AU"/>
              </w:rPr>
              <w:t>Br</w:t>
            </w:r>
            <w:r w:rsidRPr="00617517">
              <w:rPr>
                <w:sz w:val="24"/>
                <w:szCs w:val="24"/>
                <w:vertAlign w:val="subscript"/>
                <w:lang w:eastAsia="en-AU"/>
              </w:rPr>
              <w:t>3</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18</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0.2-5.6</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2</w:t>
            </w:r>
            <w:r w:rsidRPr="00617517">
              <w:rPr>
                <w:sz w:val="24"/>
                <w:szCs w:val="24"/>
                <w:lang w:eastAsia="en-AU"/>
              </w:rPr>
              <w:t>F</w:t>
            </w:r>
            <w:r w:rsidRPr="00617517">
              <w:rPr>
                <w:sz w:val="24"/>
                <w:szCs w:val="24"/>
                <w:vertAlign w:val="subscript"/>
                <w:lang w:eastAsia="en-AU"/>
              </w:rPr>
              <w:t>4</w:t>
            </w:r>
            <w:r w:rsidRPr="00617517">
              <w:rPr>
                <w:sz w:val="24"/>
                <w:szCs w:val="24"/>
                <w:lang w:eastAsia="en-AU"/>
              </w:rPr>
              <w:t>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0.3-7.5</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2</w:t>
            </w:r>
            <w:r w:rsidRPr="00617517">
              <w:rPr>
                <w:sz w:val="24"/>
                <w:szCs w:val="24"/>
                <w:lang w:eastAsia="en-AU"/>
              </w:rPr>
              <w:t>F</w:t>
            </w:r>
            <w:r w:rsidRPr="00617517">
              <w:rPr>
                <w:sz w:val="24"/>
                <w:szCs w:val="24"/>
                <w:vertAlign w:val="subscript"/>
                <w:lang w:eastAsia="en-AU"/>
              </w:rPr>
              <w:t>5</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8</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0.9-1.4</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3</w:t>
            </w:r>
            <w:r w:rsidRPr="00617517">
              <w:rPr>
                <w:sz w:val="24"/>
                <w:szCs w:val="24"/>
                <w:lang w:eastAsia="en-AU"/>
              </w:rPr>
              <w:t>FBr</w:t>
            </w:r>
            <w:r w:rsidRPr="00617517">
              <w:rPr>
                <w:sz w:val="24"/>
                <w:szCs w:val="24"/>
                <w:vertAlign w:val="subscript"/>
                <w:lang w:eastAsia="en-AU"/>
              </w:rPr>
              <w:t>4</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0.08-1.9</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3</w:t>
            </w:r>
            <w:r w:rsidRPr="00617517">
              <w:rPr>
                <w:sz w:val="24"/>
                <w:szCs w:val="24"/>
                <w:lang w:eastAsia="en-AU"/>
              </w:rPr>
              <w:t>F</w:t>
            </w:r>
            <w:r w:rsidRPr="00617517">
              <w:rPr>
                <w:sz w:val="24"/>
                <w:szCs w:val="24"/>
                <w:vertAlign w:val="subscript"/>
                <w:lang w:eastAsia="en-AU"/>
              </w:rPr>
              <w:t>2</w:t>
            </w:r>
            <w:r w:rsidRPr="00617517">
              <w:rPr>
                <w:sz w:val="24"/>
                <w:szCs w:val="24"/>
                <w:lang w:eastAsia="en-AU"/>
              </w:rPr>
              <w:t>Br</w:t>
            </w:r>
            <w:r w:rsidRPr="00617517">
              <w:rPr>
                <w:sz w:val="24"/>
                <w:szCs w:val="24"/>
                <w:vertAlign w:val="subscript"/>
                <w:lang w:eastAsia="en-AU"/>
              </w:rPr>
              <w:t>3</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18</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0.1-3.1</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3</w:t>
            </w:r>
            <w:r w:rsidRPr="00617517">
              <w:rPr>
                <w:sz w:val="24"/>
                <w:szCs w:val="24"/>
                <w:lang w:eastAsia="en-AU"/>
              </w:rPr>
              <w:t>F</w:t>
            </w:r>
            <w:r w:rsidRPr="00617517">
              <w:rPr>
                <w:sz w:val="24"/>
                <w:szCs w:val="24"/>
                <w:vertAlign w:val="subscript"/>
                <w:lang w:eastAsia="en-AU"/>
              </w:rPr>
              <w:t>3</w:t>
            </w:r>
            <w:r w:rsidRPr="00617517">
              <w:rPr>
                <w:sz w:val="24"/>
                <w:szCs w:val="24"/>
                <w:lang w:eastAsia="en-AU"/>
              </w:rPr>
              <w:t>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18</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0.1-2.5</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3</w:t>
            </w:r>
            <w:r w:rsidRPr="00617517">
              <w:rPr>
                <w:sz w:val="24"/>
                <w:szCs w:val="24"/>
                <w:lang w:eastAsia="en-AU"/>
              </w:rPr>
              <w:t>F</w:t>
            </w:r>
            <w:r w:rsidRPr="00617517">
              <w:rPr>
                <w:sz w:val="24"/>
                <w:szCs w:val="24"/>
                <w:vertAlign w:val="subscript"/>
                <w:lang w:eastAsia="en-AU"/>
              </w:rPr>
              <w:t>4</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0.3-4.4</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4</w:t>
            </w:r>
            <w:r w:rsidRPr="00617517">
              <w:rPr>
                <w:sz w:val="24"/>
                <w:szCs w:val="24"/>
                <w:lang w:eastAsia="en-AU"/>
              </w:rPr>
              <w:t>FBr</w:t>
            </w:r>
            <w:r w:rsidRPr="00617517">
              <w:rPr>
                <w:sz w:val="24"/>
                <w:szCs w:val="24"/>
                <w:vertAlign w:val="subscript"/>
                <w:lang w:eastAsia="en-AU"/>
              </w:rPr>
              <w:t>3</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0.03-0.3</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4</w:t>
            </w:r>
            <w:r w:rsidRPr="00617517">
              <w:rPr>
                <w:sz w:val="24"/>
                <w:szCs w:val="24"/>
                <w:lang w:eastAsia="en-AU"/>
              </w:rPr>
              <w:t>F</w:t>
            </w:r>
            <w:r w:rsidRPr="00617517">
              <w:rPr>
                <w:sz w:val="24"/>
                <w:szCs w:val="24"/>
                <w:vertAlign w:val="subscript"/>
                <w:lang w:eastAsia="en-AU"/>
              </w:rPr>
              <w:t>2</w:t>
            </w:r>
            <w:r w:rsidRPr="00617517">
              <w:rPr>
                <w:sz w:val="24"/>
                <w:szCs w:val="24"/>
                <w:lang w:eastAsia="en-AU"/>
              </w:rPr>
              <w:t>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16</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0.1-1.0</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4</w:t>
            </w:r>
            <w:r w:rsidRPr="00617517">
              <w:rPr>
                <w:sz w:val="24"/>
                <w:szCs w:val="24"/>
                <w:lang w:eastAsia="en-AU"/>
              </w:rPr>
              <w:t>F</w:t>
            </w:r>
            <w:r w:rsidRPr="00617517">
              <w:rPr>
                <w:sz w:val="24"/>
                <w:szCs w:val="24"/>
                <w:vertAlign w:val="subscript"/>
                <w:lang w:eastAsia="en-AU"/>
              </w:rPr>
              <w:t>3</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0.07-0.8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5</w:t>
            </w:r>
            <w:r w:rsidRPr="00617517">
              <w:rPr>
                <w:sz w:val="24"/>
                <w:szCs w:val="24"/>
                <w:lang w:eastAsia="en-AU"/>
              </w:rPr>
              <w:t>FBr</w:t>
            </w:r>
            <w:r w:rsidRPr="00617517">
              <w:rPr>
                <w:sz w:val="24"/>
                <w:szCs w:val="24"/>
                <w:vertAlign w:val="subscript"/>
                <w:lang w:eastAsia="en-AU"/>
              </w:rPr>
              <w:t>2</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0.04-0.4</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5</w:t>
            </w:r>
            <w:r w:rsidRPr="00617517">
              <w:rPr>
                <w:sz w:val="24"/>
                <w:szCs w:val="24"/>
                <w:lang w:eastAsia="en-AU"/>
              </w:rPr>
              <w:t>F</w:t>
            </w:r>
            <w:r w:rsidRPr="00617517">
              <w:rPr>
                <w:sz w:val="24"/>
                <w:szCs w:val="24"/>
                <w:vertAlign w:val="subscript"/>
                <w:lang w:eastAsia="en-AU"/>
              </w:rPr>
              <w:t>2</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0.07-0.8</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w:t>
            </w:r>
            <w:r w:rsidRPr="00617517">
              <w:rPr>
                <w:sz w:val="24"/>
                <w:szCs w:val="24"/>
                <w:vertAlign w:val="subscript"/>
                <w:lang w:eastAsia="en-AU"/>
              </w:rPr>
              <w:t>3</w:t>
            </w:r>
            <w:r w:rsidRPr="00617517">
              <w:rPr>
                <w:sz w:val="24"/>
                <w:szCs w:val="24"/>
                <w:lang w:eastAsia="en-AU"/>
              </w:rPr>
              <w:t>H</w:t>
            </w:r>
            <w:r w:rsidRPr="00617517">
              <w:rPr>
                <w:sz w:val="24"/>
                <w:szCs w:val="24"/>
                <w:vertAlign w:val="subscript"/>
                <w:lang w:eastAsia="en-AU"/>
              </w:rPr>
              <w:t>6</w:t>
            </w:r>
            <w:r w:rsidRPr="00617517">
              <w:rPr>
                <w:sz w:val="24"/>
                <w:szCs w:val="24"/>
                <w:lang w:eastAsia="en-AU"/>
              </w:rPr>
              <w:t>FBr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0.02-0.7</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p>
        </w:tc>
        <w:tc>
          <w:tcPr>
            <w:tcW w:w="0" w:type="auto"/>
            <w:vAlign w:val="center"/>
            <w:hideMark/>
          </w:tcPr>
          <w:p w:rsidR="007B0C26" w:rsidRPr="00617517" w:rsidRDefault="007B0C26" w:rsidP="002F2CF3">
            <w:pPr>
              <w:jc w:val="center"/>
              <w:rPr>
                <w:sz w:val="24"/>
                <w:szCs w:val="24"/>
                <w:lang w:eastAsia="en-AU"/>
              </w:rPr>
            </w:pP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i/>
                <w:iCs/>
                <w:sz w:val="24"/>
                <w:szCs w:val="24"/>
                <w:lang w:eastAsia="en-AU"/>
              </w:rPr>
              <w:t>Group III</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p>
        </w:tc>
        <w:tc>
          <w:tcPr>
            <w:tcW w:w="0" w:type="auto"/>
            <w:vAlign w:val="center"/>
            <w:hideMark/>
          </w:tcPr>
          <w:p w:rsidR="007B0C26" w:rsidRPr="00617517" w:rsidRDefault="007B0C26" w:rsidP="002F2CF3">
            <w:pPr>
              <w:jc w:val="center"/>
              <w:rPr>
                <w:sz w:val="24"/>
                <w:szCs w:val="24"/>
                <w:lang w:eastAsia="en-AU"/>
              </w:rPr>
            </w:pP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CH</w:t>
            </w:r>
            <w:r w:rsidRPr="00617517">
              <w:rPr>
                <w:sz w:val="24"/>
                <w:szCs w:val="24"/>
                <w:vertAlign w:val="subscript"/>
                <w:lang w:eastAsia="en-AU"/>
              </w:rPr>
              <w:t>2</w:t>
            </w:r>
            <w:r w:rsidRPr="00617517">
              <w:rPr>
                <w:sz w:val="24"/>
                <w:szCs w:val="24"/>
                <w:lang w:eastAsia="en-AU"/>
              </w:rPr>
              <w:t>BrCl</w:t>
            </w:r>
          </w:p>
        </w:tc>
        <w:tc>
          <w:tcPr>
            <w:tcW w:w="0" w:type="auto"/>
            <w:vAlign w:val="center"/>
            <w:hideMark/>
          </w:tcPr>
          <w:p w:rsidR="007B0C26" w:rsidRPr="00617517" w:rsidRDefault="007B0C26" w:rsidP="007B0C26">
            <w:pPr>
              <w:rPr>
                <w:sz w:val="24"/>
                <w:szCs w:val="24"/>
                <w:lang w:eastAsia="en-AU"/>
              </w:rPr>
            </w:pPr>
            <w:proofErr w:type="spellStart"/>
            <w:r w:rsidRPr="00617517">
              <w:rPr>
                <w:sz w:val="24"/>
                <w:szCs w:val="24"/>
                <w:lang w:eastAsia="en-AU"/>
              </w:rPr>
              <w:t>bromochloromethane</w:t>
            </w:r>
            <w:proofErr w:type="spellEnd"/>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0.12</w:t>
            </w:r>
          </w:p>
        </w:tc>
        <w:tc>
          <w:tcPr>
            <w:tcW w:w="0" w:type="auto"/>
            <w:vAlign w:val="center"/>
            <w:hideMark/>
          </w:tcPr>
          <w:p w:rsidR="007B0C26" w:rsidRPr="00617517" w:rsidRDefault="007B0C26" w:rsidP="002F2CF3">
            <w:pPr>
              <w:jc w:val="center"/>
              <w:rPr>
                <w:sz w:val="24"/>
                <w:szCs w:val="24"/>
                <w:lang w:eastAsia="en-AU"/>
              </w:rPr>
            </w:pPr>
          </w:p>
        </w:tc>
      </w:tr>
    </w:tbl>
    <w:p w:rsidR="007B0C26" w:rsidRPr="00617517" w:rsidRDefault="007B0C26" w:rsidP="007B0C26">
      <w:pPr>
        <w:spacing w:before="100" w:beforeAutospacing="1" w:after="100" w:afterAutospacing="1"/>
        <w:rPr>
          <w:sz w:val="24"/>
          <w:szCs w:val="24"/>
          <w:lang w:eastAsia="en-AU"/>
        </w:rPr>
      </w:pPr>
      <w:r w:rsidRPr="00617517">
        <w:rPr>
          <w:sz w:val="24"/>
          <w:szCs w:val="24"/>
          <w:lang w:eastAsia="en-AU"/>
        </w:rPr>
        <w:t>* Where a range of ODPs is indicated, the highest value in that range shall be used for the purposes of the Protocol. The ODPs listed as a single value have been determined from calculations based on laboratory measurements. Those listed as a range are based on estimates and are less certain. The range pertains to an isomeric group. The upper value is the estimate of the ODP of the isomer with the highest ODP, and the lower value is the estimate of the ODP of the isomer with the lowest ODP.</w:t>
      </w:r>
    </w:p>
    <w:p w:rsidR="007B0C26" w:rsidRPr="00617517" w:rsidRDefault="007B0C26" w:rsidP="007B0C26">
      <w:pPr>
        <w:spacing w:before="100" w:beforeAutospacing="1" w:after="100" w:afterAutospacing="1"/>
        <w:rPr>
          <w:sz w:val="24"/>
          <w:szCs w:val="24"/>
          <w:lang w:eastAsia="en-AU"/>
        </w:rPr>
      </w:pPr>
      <w:r w:rsidRPr="00617517">
        <w:rPr>
          <w:sz w:val="24"/>
          <w:szCs w:val="24"/>
          <w:lang w:eastAsia="en-AU"/>
        </w:rPr>
        <w:lastRenderedPageBreak/>
        <w:t>** Identifies the most commercially viable substances with ODP values listed against them to be used for the purposes of the Protocol.</w:t>
      </w:r>
    </w:p>
    <w:p w:rsidR="007B0C26" w:rsidRPr="00617517" w:rsidRDefault="007B0C26" w:rsidP="007B0C26">
      <w:pPr>
        <w:spacing w:before="100" w:beforeAutospacing="1" w:after="100" w:afterAutospacing="1"/>
        <w:rPr>
          <w:sz w:val="24"/>
          <w:szCs w:val="24"/>
          <w:lang w:eastAsia="en-AU"/>
        </w:rPr>
      </w:pPr>
      <w:r w:rsidRPr="00617517">
        <w:rPr>
          <w:sz w:val="24"/>
          <w:szCs w:val="24"/>
          <w:lang w:eastAsia="en-AU"/>
        </w:rPr>
        <w:t>*** For substances for which no GWP is indicated, the default value 0 applies until a GWP value is included by means of the procedure foreseen in paragraph 9 (a) (ii) of Article 2.</w:t>
      </w:r>
    </w:p>
    <w:p w:rsidR="007B0C26" w:rsidRDefault="007B0C26" w:rsidP="007B0C26">
      <w:pPr>
        <w:rPr>
          <w:sz w:val="24"/>
          <w:szCs w:val="24"/>
        </w:rPr>
      </w:pPr>
    </w:p>
    <w:p w:rsidR="002F2CF3" w:rsidRDefault="002F2CF3" w:rsidP="007B0C26">
      <w:pPr>
        <w:rPr>
          <w:sz w:val="24"/>
          <w:szCs w:val="24"/>
        </w:rPr>
      </w:pPr>
    </w:p>
    <w:p w:rsidR="002F2CF3" w:rsidRPr="00617517" w:rsidRDefault="002F2CF3" w:rsidP="007B0C26">
      <w:pPr>
        <w:rPr>
          <w:sz w:val="24"/>
          <w:szCs w:val="24"/>
        </w:rPr>
      </w:pPr>
    </w:p>
    <w:p w:rsidR="002F2CF3" w:rsidRDefault="009D174E" w:rsidP="002F2CF3">
      <w:pPr>
        <w:jc w:val="center"/>
        <w:rPr>
          <w:b/>
          <w:sz w:val="24"/>
          <w:szCs w:val="24"/>
        </w:rPr>
      </w:pPr>
      <w:r>
        <w:rPr>
          <w:b/>
          <w:sz w:val="24"/>
          <w:szCs w:val="24"/>
        </w:rPr>
        <w:t>ANNEX D</w:t>
      </w:r>
    </w:p>
    <w:p w:rsidR="007B0C26" w:rsidRDefault="007B0C26" w:rsidP="002F2CF3">
      <w:pPr>
        <w:jc w:val="center"/>
        <w:rPr>
          <w:b/>
          <w:sz w:val="24"/>
          <w:szCs w:val="24"/>
        </w:rPr>
      </w:pPr>
      <w:r w:rsidRPr="00617517">
        <w:rPr>
          <w:b/>
          <w:sz w:val="24"/>
          <w:szCs w:val="24"/>
        </w:rPr>
        <w:t>A</w:t>
      </w:r>
      <w:r w:rsidR="002F2CF3">
        <w:rPr>
          <w:b/>
          <w:sz w:val="24"/>
          <w:szCs w:val="24"/>
        </w:rPr>
        <w:t xml:space="preserve"> LIST OF PRODUCTS CONTAINING CONTROOLED SUBSTANCES SPECIFIED IN PART 1</w:t>
      </w:r>
    </w:p>
    <w:p w:rsidR="002F2CF3" w:rsidRPr="00617517" w:rsidRDefault="002F2CF3" w:rsidP="002F2CF3">
      <w:pPr>
        <w:jc w:val="center"/>
        <w:rPr>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
        <w:gridCol w:w="692"/>
        <w:gridCol w:w="5067"/>
        <w:gridCol w:w="1910"/>
      </w:tblGrid>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0C26" w:rsidRPr="002F2CF3" w:rsidRDefault="007B0C26" w:rsidP="007B0C26">
            <w:pPr>
              <w:rPr>
                <w:b/>
                <w:sz w:val="24"/>
                <w:szCs w:val="24"/>
                <w:lang w:eastAsia="en-AU"/>
              </w:rPr>
            </w:pPr>
            <w:r w:rsidRPr="002F2CF3">
              <w:rPr>
                <w:b/>
                <w:sz w:val="24"/>
                <w:szCs w:val="24"/>
                <w:lang w:eastAsia="en-AU"/>
              </w:rPr>
              <w:t>Products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2F2CF3" w:rsidRDefault="007B0C26" w:rsidP="007B0C26">
            <w:pPr>
              <w:rPr>
                <w:b/>
                <w:sz w:val="24"/>
                <w:szCs w:val="24"/>
                <w:lang w:eastAsia="en-AU"/>
              </w:rPr>
            </w:pPr>
            <w:r w:rsidRPr="002F2CF3">
              <w:rPr>
                <w:b/>
                <w:sz w:val="24"/>
                <w:szCs w:val="24"/>
                <w:lang w:eastAsia="en-AU"/>
              </w:rPr>
              <w:t>Customs code number</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Automobile and truck air conditioning units (whether incorporated in vehicles or not)</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Domestic and commercial refrigeration and air conditioning/heat pump equipment***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e.g.</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Refrigerators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Freezers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Dehumidifiers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Water coolers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Ice machines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Air conditioning and heat pump units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Aerosol products, except medical aerosols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Portable fire extinguisher</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Insulation boards, panels and pipe covers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r w:rsidR="007B0C26" w:rsidRPr="00617517" w:rsidTr="002F2CF3">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Pre-polymers</w:t>
            </w:r>
          </w:p>
        </w:tc>
        <w:tc>
          <w:tcPr>
            <w:tcW w:w="0" w:type="auto"/>
            <w:tcBorders>
              <w:top w:val="single" w:sz="4" w:space="0" w:color="auto"/>
              <w:left w:val="single" w:sz="4" w:space="0" w:color="auto"/>
              <w:bottom w:val="single" w:sz="4" w:space="0" w:color="auto"/>
              <w:right w:val="single" w:sz="4" w:space="0" w:color="auto"/>
            </w:tcBorders>
            <w:vAlign w:val="center"/>
            <w:hideMark/>
          </w:tcPr>
          <w:p w:rsidR="007B0C26" w:rsidRPr="00617517" w:rsidRDefault="007B0C26" w:rsidP="007B0C26">
            <w:pPr>
              <w:rPr>
                <w:sz w:val="24"/>
                <w:szCs w:val="24"/>
                <w:lang w:eastAsia="en-AU"/>
              </w:rPr>
            </w:pPr>
            <w:r w:rsidRPr="00617517">
              <w:rPr>
                <w:sz w:val="24"/>
                <w:szCs w:val="24"/>
                <w:lang w:eastAsia="en-AU"/>
              </w:rPr>
              <w:t>...................</w:t>
            </w:r>
          </w:p>
        </w:tc>
      </w:tr>
    </w:tbl>
    <w:p w:rsidR="007B0C26" w:rsidRPr="00617517" w:rsidRDefault="007B0C26" w:rsidP="007B0C26">
      <w:pPr>
        <w:spacing w:before="100" w:beforeAutospacing="1" w:after="100" w:afterAutospacing="1"/>
        <w:rPr>
          <w:sz w:val="24"/>
          <w:szCs w:val="24"/>
          <w:lang w:eastAsia="en-AU"/>
        </w:rPr>
      </w:pPr>
      <w:r w:rsidRPr="00617517">
        <w:rPr>
          <w:sz w:val="24"/>
          <w:szCs w:val="24"/>
          <w:lang w:eastAsia="en-AU"/>
        </w:rPr>
        <w:t>* This Annex was adopted by the Third Meeting of the Parties in Nairobi, 21</w:t>
      </w:r>
      <w:r w:rsidR="00F1435A">
        <w:rPr>
          <w:sz w:val="24"/>
          <w:szCs w:val="24"/>
          <w:lang w:eastAsia="en-AU"/>
        </w:rPr>
        <w:t> </w:t>
      </w:r>
      <w:r w:rsidRPr="00617517">
        <w:rPr>
          <w:sz w:val="24"/>
          <w:szCs w:val="24"/>
          <w:lang w:eastAsia="en-AU"/>
        </w:rPr>
        <w:t>June 1991 as required by paragraph 3 of Article 4 of the Protocol.</w:t>
      </w:r>
    </w:p>
    <w:p w:rsidR="007B0C26" w:rsidRPr="00617517" w:rsidRDefault="007B0C26" w:rsidP="007B0C26">
      <w:pPr>
        <w:spacing w:before="100" w:beforeAutospacing="1" w:after="100" w:afterAutospacing="1"/>
        <w:rPr>
          <w:sz w:val="24"/>
          <w:szCs w:val="24"/>
          <w:lang w:eastAsia="en-AU"/>
        </w:rPr>
      </w:pPr>
      <w:r w:rsidRPr="00617517">
        <w:rPr>
          <w:sz w:val="24"/>
          <w:szCs w:val="24"/>
          <w:lang w:eastAsia="en-AU"/>
        </w:rPr>
        <w:t>** Though not when transported in consignments of personal or household effects or in similar non-commercial situations normally exempted from customs attention.</w:t>
      </w:r>
    </w:p>
    <w:p w:rsidR="007B0C26" w:rsidRPr="00617517" w:rsidRDefault="007B0C26" w:rsidP="007B0C26">
      <w:pPr>
        <w:spacing w:before="100" w:beforeAutospacing="1" w:after="100" w:afterAutospacing="1"/>
        <w:rPr>
          <w:sz w:val="24"/>
          <w:szCs w:val="24"/>
          <w:lang w:eastAsia="en-AU"/>
        </w:rPr>
      </w:pPr>
      <w:r w:rsidRPr="00617517">
        <w:rPr>
          <w:sz w:val="24"/>
          <w:szCs w:val="24"/>
          <w:lang w:eastAsia="en-AU"/>
        </w:rPr>
        <w:t>*** When containing controlled substances in Annex A as a refrigerant and/or in insulating material of the product.</w:t>
      </w:r>
    </w:p>
    <w:p w:rsidR="007B0C26" w:rsidRDefault="007B0C26" w:rsidP="007B0C26">
      <w:pPr>
        <w:rPr>
          <w:sz w:val="24"/>
          <w:szCs w:val="24"/>
        </w:rPr>
      </w:pPr>
    </w:p>
    <w:p w:rsidR="002F2CF3" w:rsidRDefault="002F2CF3" w:rsidP="007B0C26">
      <w:pPr>
        <w:rPr>
          <w:sz w:val="24"/>
          <w:szCs w:val="24"/>
        </w:rPr>
      </w:pPr>
    </w:p>
    <w:p w:rsidR="002F2CF3" w:rsidRPr="00617517" w:rsidRDefault="002F2CF3" w:rsidP="007B0C26">
      <w:pPr>
        <w:rPr>
          <w:sz w:val="24"/>
          <w:szCs w:val="24"/>
        </w:rPr>
      </w:pPr>
    </w:p>
    <w:p w:rsidR="002F2CF3" w:rsidRPr="002F2CF3" w:rsidRDefault="009D174E" w:rsidP="002F2CF3">
      <w:pPr>
        <w:jc w:val="center"/>
        <w:rPr>
          <w:b/>
          <w:sz w:val="24"/>
          <w:szCs w:val="24"/>
        </w:rPr>
      </w:pPr>
      <w:r>
        <w:rPr>
          <w:b/>
          <w:sz w:val="24"/>
          <w:szCs w:val="24"/>
        </w:rPr>
        <w:t>ANNEX E</w:t>
      </w:r>
    </w:p>
    <w:p w:rsidR="007B0C26" w:rsidRDefault="002F2CF3" w:rsidP="002F2CF3">
      <w:pPr>
        <w:jc w:val="center"/>
        <w:rPr>
          <w:b/>
          <w:sz w:val="24"/>
          <w:szCs w:val="24"/>
        </w:rPr>
      </w:pPr>
      <w:r w:rsidRPr="002F2CF3">
        <w:rPr>
          <w:b/>
          <w:sz w:val="24"/>
          <w:szCs w:val="24"/>
        </w:rPr>
        <w:t>CONTROLLED SUBSTANCES</w:t>
      </w:r>
    </w:p>
    <w:p w:rsidR="002F2CF3" w:rsidRPr="00617517" w:rsidRDefault="002F2CF3" w:rsidP="002F2CF3">
      <w:pPr>
        <w:rPr>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
        <w:gridCol w:w="1607"/>
        <w:gridCol w:w="2780"/>
      </w:tblGrid>
      <w:tr w:rsidR="007B0C26" w:rsidRPr="00617517" w:rsidTr="009D174E">
        <w:trPr>
          <w:tblCellSpacing w:w="0" w:type="dxa"/>
        </w:trPr>
        <w:tc>
          <w:tcPr>
            <w:tcW w:w="0" w:type="auto"/>
            <w:vAlign w:val="center"/>
            <w:hideMark/>
          </w:tcPr>
          <w:p w:rsidR="007B0C26" w:rsidRPr="00617517" w:rsidRDefault="007B0C26" w:rsidP="009D174E">
            <w:pPr>
              <w:jc w:val="center"/>
              <w:rPr>
                <w:sz w:val="24"/>
                <w:szCs w:val="24"/>
                <w:lang w:eastAsia="en-AU"/>
              </w:rPr>
            </w:pPr>
            <w:r w:rsidRPr="00617517">
              <w:rPr>
                <w:b/>
                <w:bCs/>
                <w:sz w:val="24"/>
                <w:szCs w:val="24"/>
                <w:lang w:eastAsia="en-AU"/>
              </w:rPr>
              <w:t>Group</w:t>
            </w:r>
          </w:p>
        </w:tc>
        <w:tc>
          <w:tcPr>
            <w:tcW w:w="0" w:type="auto"/>
            <w:vAlign w:val="center"/>
            <w:hideMark/>
          </w:tcPr>
          <w:p w:rsidR="007B0C26" w:rsidRPr="00617517" w:rsidRDefault="007B0C26" w:rsidP="009D174E">
            <w:pPr>
              <w:jc w:val="center"/>
              <w:rPr>
                <w:sz w:val="24"/>
                <w:szCs w:val="24"/>
                <w:lang w:eastAsia="en-AU"/>
              </w:rPr>
            </w:pPr>
            <w:r w:rsidRPr="00617517">
              <w:rPr>
                <w:b/>
                <w:bCs/>
                <w:sz w:val="24"/>
                <w:szCs w:val="24"/>
                <w:lang w:eastAsia="en-AU"/>
              </w:rPr>
              <w:t>Substance</w:t>
            </w:r>
          </w:p>
        </w:tc>
        <w:tc>
          <w:tcPr>
            <w:tcW w:w="0" w:type="auto"/>
            <w:vAlign w:val="center"/>
            <w:hideMark/>
          </w:tcPr>
          <w:p w:rsidR="007B0C26" w:rsidRPr="00617517" w:rsidRDefault="007B0C26" w:rsidP="009D174E">
            <w:pPr>
              <w:jc w:val="center"/>
              <w:rPr>
                <w:sz w:val="24"/>
                <w:szCs w:val="24"/>
                <w:lang w:eastAsia="en-AU"/>
              </w:rPr>
            </w:pPr>
            <w:r w:rsidRPr="00617517">
              <w:rPr>
                <w:b/>
                <w:bCs/>
                <w:sz w:val="24"/>
                <w:szCs w:val="24"/>
                <w:lang w:eastAsia="en-AU"/>
              </w:rPr>
              <w:t>Ozone-Depleting Potential</w:t>
            </w:r>
          </w:p>
        </w:tc>
      </w:tr>
      <w:tr w:rsidR="007B0C26" w:rsidRPr="00617517" w:rsidTr="009D174E">
        <w:trPr>
          <w:tblCellSpacing w:w="0" w:type="dxa"/>
        </w:trPr>
        <w:tc>
          <w:tcPr>
            <w:tcW w:w="0" w:type="auto"/>
            <w:vAlign w:val="center"/>
            <w:hideMark/>
          </w:tcPr>
          <w:p w:rsidR="007B0C26" w:rsidRPr="00617517" w:rsidRDefault="007B0C26" w:rsidP="007B0C26">
            <w:pPr>
              <w:rPr>
                <w:sz w:val="24"/>
                <w:szCs w:val="24"/>
                <w:lang w:eastAsia="en-AU"/>
              </w:rPr>
            </w:pPr>
            <w:r w:rsidRPr="00617517">
              <w:rPr>
                <w:i/>
                <w:iCs/>
                <w:sz w:val="24"/>
                <w:szCs w:val="24"/>
                <w:lang w:eastAsia="en-AU"/>
              </w:rPr>
              <w:t>Group I</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 </w:t>
            </w:r>
          </w:p>
        </w:tc>
      </w:tr>
      <w:tr w:rsidR="007B0C26" w:rsidRPr="00617517" w:rsidTr="009D174E">
        <w:trPr>
          <w:tblCellSpacing w:w="0" w:type="dxa"/>
        </w:trPr>
        <w:tc>
          <w:tcPr>
            <w:tcW w:w="0" w:type="auto"/>
            <w:vAlign w:val="center"/>
            <w:hideMark/>
          </w:tcPr>
          <w:p w:rsidR="007B0C26" w:rsidRPr="00617517" w:rsidRDefault="007B0C26" w:rsidP="007B0C26">
            <w:pPr>
              <w:rPr>
                <w:sz w:val="24"/>
                <w:szCs w:val="24"/>
                <w:lang w:eastAsia="en-AU"/>
              </w:rPr>
            </w:pPr>
            <w:r w:rsidRPr="00617517">
              <w:rPr>
                <w:sz w:val="24"/>
                <w:szCs w:val="24"/>
                <w:lang w:eastAsia="en-AU"/>
              </w:rPr>
              <w:t>CH</w:t>
            </w:r>
            <w:r w:rsidRPr="00617517">
              <w:rPr>
                <w:sz w:val="24"/>
                <w:szCs w:val="24"/>
                <w:vertAlign w:val="subscript"/>
                <w:lang w:eastAsia="en-AU"/>
              </w:rPr>
              <w:t>3</w:t>
            </w:r>
            <w:r w:rsidRPr="00617517">
              <w:rPr>
                <w:sz w:val="24"/>
                <w:szCs w:val="24"/>
                <w:lang w:eastAsia="en-AU"/>
              </w:rPr>
              <w:t>Br</w:t>
            </w:r>
          </w:p>
        </w:tc>
        <w:tc>
          <w:tcPr>
            <w:tcW w:w="0" w:type="auto"/>
            <w:vAlign w:val="center"/>
            <w:hideMark/>
          </w:tcPr>
          <w:p w:rsidR="007B0C26" w:rsidRPr="00617517" w:rsidRDefault="007B0C26" w:rsidP="007B0C26">
            <w:pPr>
              <w:rPr>
                <w:sz w:val="24"/>
                <w:szCs w:val="24"/>
                <w:lang w:eastAsia="en-AU"/>
              </w:rPr>
            </w:pPr>
            <w:r w:rsidRPr="00617517">
              <w:rPr>
                <w:sz w:val="24"/>
                <w:szCs w:val="24"/>
                <w:lang w:eastAsia="en-AU"/>
              </w:rPr>
              <w:t>methyl bromide</w:t>
            </w:r>
          </w:p>
        </w:tc>
        <w:tc>
          <w:tcPr>
            <w:tcW w:w="0" w:type="auto"/>
            <w:vAlign w:val="center"/>
            <w:hideMark/>
          </w:tcPr>
          <w:p w:rsidR="007B0C26" w:rsidRPr="00617517" w:rsidRDefault="007B0C26" w:rsidP="009D174E">
            <w:pPr>
              <w:jc w:val="center"/>
              <w:rPr>
                <w:sz w:val="24"/>
                <w:szCs w:val="24"/>
                <w:lang w:eastAsia="en-AU"/>
              </w:rPr>
            </w:pPr>
            <w:r w:rsidRPr="00617517">
              <w:rPr>
                <w:sz w:val="24"/>
                <w:szCs w:val="24"/>
                <w:lang w:eastAsia="en-AU"/>
              </w:rPr>
              <w:t>0.6</w:t>
            </w:r>
          </w:p>
        </w:tc>
      </w:tr>
    </w:tbl>
    <w:p w:rsidR="007B0C26" w:rsidRDefault="007B0C26" w:rsidP="007B0C26">
      <w:pPr>
        <w:rPr>
          <w:sz w:val="24"/>
          <w:szCs w:val="24"/>
        </w:rPr>
      </w:pPr>
    </w:p>
    <w:p w:rsidR="002F2CF3" w:rsidRDefault="002F2CF3" w:rsidP="007B0C26">
      <w:pPr>
        <w:rPr>
          <w:sz w:val="24"/>
          <w:szCs w:val="24"/>
        </w:rPr>
      </w:pPr>
    </w:p>
    <w:p w:rsidR="002F2CF3" w:rsidRPr="00617517" w:rsidRDefault="002F2CF3" w:rsidP="007B0C26">
      <w:pPr>
        <w:rPr>
          <w:sz w:val="24"/>
          <w:szCs w:val="24"/>
        </w:rPr>
      </w:pPr>
    </w:p>
    <w:p w:rsidR="002F2CF3" w:rsidRPr="002F2CF3" w:rsidRDefault="009D174E" w:rsidP="002F2CF3">
      <w:pPr>
        <w:jc w:val="center"/>
        <w:rPr>
          <w:b/>
          <w:sz w:val="24"/>
          <w:szCs w:val="24"/>
        </w:rPr>
      </w:pPr>
      <w:r>
        <w:rPr>
          <w:b/>
          <w:sz w:val="24"/>
          <w:szCs w:val="24"/>
        </w:rPr>
        <w:t>ANNEX F</w:t>
      </w:r>
    </w:p>
    <w:p w:rsidR="007B0C26" w:rsidRDefault="002F2CF3" w:rsidP="002F2CF3">
      <w:pPr>
        <w:jc w:val="center"/>
        <w:rPr>
          <w:b/>
          <w:sz w:val="24"/>
          <w:szCs w:val="24"/>
        </w:rPr>
      </w:pPr>
      <w:r w:rsidRPr="002F2CF3">
        <w:rPr>
          <w:b/>
          <w:sz w:val="24"/>
          <w:szCs w:val="24"/>
        </w:rPr>
        <w:t>CONTROLLED SUBSTANCES</w:t>
      </w:r>
    </w:p>
    <w:p w:rsidR="002F2CF3" w:rsidRPr="00617517" w:rsidRDefault="002F2CF3" w:rsidP="002F2CF3">
      <w:pPr>
        <w:jc w:val="center"/>
        <w:rPr>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1527"/>
        <w:gridCol w:w="3747"/>
      </w:tblGrid>
      <w:tr w:rsidR="007B0C26" w:rsidRPr="00617517" w:rsidTr="002F2CF3">
        <w:trPr>
          <w:tblCellSpacing w:w="0" w:type="dxa"/>
        </w:trPr>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Group</w:t>
            </w:r>
          </w:p>
        </w:tc>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Substance</w:t>
            </w:r>
          </w:p>
        </w:tc>
        <w:tc>
          <w:tcPr>
            <w:tcW w:w="0" w:type="auto"/>
            <w:vAlign w:val="center"/>
            <w:hideMark/>
          </w:tcPr>
          <w:p w:rsidR="007B0C26" w:rsidRPr="00617517" w:rsidRDefault="007B0C26" w:rsidP="002F2CF3">
            <w:pPr>
              <w:jc w:val="center"/>
              <w:rPr>
                <w:sz w:val="24"/>
                <w:szCs w:val="24"/>
                <w:lang w:eastAsia="en-AU"/>
              </w:rPr>
            </w:pPr>
            <w:r w:rsidRPr="00617517">
              <w:rPr>
                <w:b/>
                <w:bCs/>
                <w:sz w:val="24"/>
                <w:szCs w:val="24"/>
                <w:lang w:eastAsia="en-AU"/>
              </w:rPr>
              <w:t>100-Year Global Warming Potential</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bCs/>
                <w:i/>
                <w:iCs/>
                <w:sz w:val="24"/>
                <w:szCs w:val="24"/>
                <w:lang w:eastAsia="en-AU"/>
              </w:rPr>
              <w:t>Group I</w:t>
            </w:r>
            <w:r w:rsidRPr="00617517">
              <w:rPr>
                <w:bCs/>
                <w:sz w:val="24"/>
                <w:szCs w:val="24"/>
                <w:lang w:eastAsia="en-AU"/>
              </w:rPr>
              <w:t xml:space="preserve"> </w:t>
            </w:r>
          </w:p>
        </w:tc>
        <w:tc>
          <w:tcPr>
            <w:tcW w:w="0" w:type="auto"/>
            <w:hideMark/>
          </w:tcPr>
          <w:p w:rsidR="007B0C26" w:rsidRPr="00617517" w:rsidRDefault="007B0C26" w:rsidP="007B0C26">
            <w:pPr>
              <w:rPr>
                <w:sz w:val="24"/>
                <w:szCs w:val="24"/>
                <w:lang w:eastAsia="en-AU"/>
              </w:rPr>
            </w:pPr>
            <w:r w:rsidRPr="00617517">
              <w:rPr>
                <w:sz w:val="24"/>
                <w:szCs w:val="24"/>
                <w:lang w:eastAsia="en-AU"/>
              </w:rPr>
              <w:t> </w:t>
            </w:r>
          </w:p>
        </w:tc>
        <w:tc>
          <w:tcPr>
            <w:tcW w:w="0" w:type="auto"/>
            <w:hideMark/>
          </w:tcPr>
          <w:p w:rsidR="007B0C26" w:rsidRPr="00617517" w:rsidRDefault="007B0C26" w:rsidP="007B0C26">
            <w:pPr>
              <w:rPr>
                <w:sz w:val="24"/>
                <w:szCs w:val="24"/>
                <w:lang w:eastAsia="en-AU"/>
              </w:rPr>
            </w:pPr>
            <w:r w:rsidRPr="00617517">
              <w:rPr>
                <w:sz w:val="24"/>
                <w:szCs w:val="24"/>
                <w:lang w:eastAsia="en-AU"/>
              </w:rPr>
              <w:t> </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CHF2CHF2</w:t>
            </w:r>
          </w:p>
        </w:tc>
        <w:tc>
          <w:tcPr>
            <w:tcW w:w="0" w:type="auto"/>
            <w:hideMark/>
          </w:tcPr>
          <w:p w:rsidR="007B0C26" w:rsidRPr="00617517" w:rsidRDefault="007B0C26" w:rsidP="007B0C26">
            <w:pPr>
              <w:rPr>
                <w:sz w:val="24"/>
                <w:szCs w:val="24"/>
                <w:lang w:eastAsia="en-AU"/>
              </w:rPr>
            </w:pPr>
            <w:r w:rsidRPr="00617517">
              <w:rPr>
                <w:sz w:val="24"/>
                <w:szCs w:val="24"/>
                <w:lang w:eastAsia="en-AU"/>
              </w:rPr>
              <w:t>HFC-134</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1 100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CH2FCF3</w:t>
            </w:r>
          </w:p>
        </w:tc>
        <w:tc>
          <w:tcPr>
            <w:tcW w:w="0" w:type="auto"/>
            <w:hideMark/>
          </w:tcPr>
          <w:p w:rsidR="007B0C26" w:rsidRPr="00617517" w:rsidRDefault="007B0C26" w:rsidP="007B0C26">
            <w:pPr>
              <w:rPr>
                <w:sz w:val="24"/>
                <w:szCs w:val="24"/>
                <w:lang w:eastAsia="en-AU"/>
              </w:rPr>
            </w:pPr>
            <w:r w:rsidRPr="00617517">
              <w:rPr>
                <w:sz w:val="24"/>
                <w:szCs w:val="24"/>
                <w:lang w:eastAsia="en-AU"/>
              </w:rPr>
              <w:t>HFC-134a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1 430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CH2FCHF2</w:t>
            </w:r>
          </w:p>
        </w:tc>
        <w:tc>
          <w:tcPr>
            <w:tcW w:w="0" w:type="auto"/>
            <w:hideMark/>
          </w:tcPr>
          <w:p w:rsidR="007B0C26" w:rsidRPr="00617517" w:rsidRDefault="007B0C26" w:rsidP="007B0C26">
            <w:pPr>
              <w:rPr>
                <w:sz w:val="24"/>
                <w:szCs w:val="24"/>
                <w:lang w:eastAsia="en-AU"/>
              </w:rPr>
            </w:pPr>
            <w:r w:rsidRPr="00617517">
              <w:rPr>
                <w:sz w:val="24"/>
                <w:szCs w:val="24"/>
                <w:lang w:eastAsia="en-AU"/>
              </w:rPr>
              <w:t>HFC-143</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353</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CHF2CH2CF3</w:t>
            </w:r>
          </w:p>
        </w:tc>
        <w:tc>
          <w:tcPr>
            <w:tcW w:w="0" w:type="auto"/>
            <w:hideMark/>
          </w:tcPr>
          <w:p w:rsidR="007B0C26" w:rsidRPr="00617517" w:rsidRDefault="007B0C26" w:rsidP="007B0C26">
            <w:pPr>
              <w:rPr>
                <w:sz w:val="24"/>
                <w:szCs w:val="24"/>
                <w:lang w:eastAsia="en-AU"/>
              </w:rPr>
            </w:pPr>
            <w:r w:rsidRPr="00617517">
              <w:rPr>
                <w:sz w:val="24"/>
                <w:szCs w:val="24"/>
                <w:lang w:eastAsia="en-AU"/>
              </w:rPr>
              <w:t>HFC-245fa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1 030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CF3CH2CF2CH3</w:t>
            </w:r>
          </w:p>
        </w:tc>
        <w:tc>
          <w:tcPr>
            <w:tcW w:w="0" w:type="auto"/>
            <w:hideMark/>
          </w:tcPr>
          <w:p w:rsidR="007B0C26" w:rsidRPr="00617517" w:rsidRDefault="007B0C26" w:rsidP="007B0C26">
            <w:pPr>
              <w:rPr>
                <w:sz w:val="24"/>
                <w:szCs w:val="24"/>
                <w:lang w:eastAsia="en-AU"/>
              </w:rPr>
            </w:pPr>
            <w:r w:rsidRPr="00617517">
              <w:rPr>
                <w:sz w:val="24"/>
                <w:szCs w:val="24"/>
                <w:lang w:eastAsia="en-AU"/>
              </w:rPr>
              <w:t>HFC-365mfc</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794</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CF3CHFCF3</w:t>
            </w:r>
          </w:p>
        </w:tc>
        <w:tc>
          <w:tcPr>
            <w:tcW w:w="0" w:type="auto"/>
            <w:hideMark/>
          </w:tcPr>
          <w:p w:rsidR="007B0C26" w:rsidRPr="00617517" w:rsidRDefault="007B0C26" w:rsidP="007B0C26">
            <w:pPr>
              <w:rPr>
                <w:sz w:val="24"/>
                <w:szCs w:val="24"/>
                <w:lang w:eastAsia="en-AU"/>
              </w:rPr>
            </w:pPr>
            <w:r w:rsidRPr="00617517">
              <w:rPr>
                <w:sz w:val="24"/>
                <w:szCs w:val="24"/>
                <w:lang w:eastAsia="en-AU"/>
              </w:rPr>
              <w:t>HFC-227ea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3 220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CH2FCF2CF3</w:t>
            </w:r>
          </w:p>
        </w:tc>
        <w:tc>
          <w:tcPr>
            <w:tcW w:w="0" w:type="auto"/>
            <w:hideMark/>
          </w:tcPr>
          <w:p w:rsidR="007B0C26" w:rsidRPr="00617517" w:rsidRDefault="007B0C26" w:rsidP="007B0C26">
            <w:pPr>
              <w:rPr>
                <w:sz w:val="24"/>
                <w:szCs w:val="24"/>
                <w:lang w:eastAsia="en-AU"/>
              </w:rPr>
            </w:pPr>
            <w:r w:rsidRPr="00617517">
              <w:rPr>
                <w:sz w:val="24"/>
                <w:szCs w:val="24"/>
                <w:lang w:eastAsia="en-AU"/>
              </w:rPr>
              <w:t>HFC-236cb</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1 340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CHF2CHFCF3</w:t>
            </w:r>
          </w:p>
        </w:tc>
        <w:tc>
          <w:tcPr>
            <w:tcW w:w="0" w:type="auto"/>
            <w:hideMark/>
          </w:tcPr>
          <w:p w:rsidR="007B0C26" w:rsidRPr="00617517" w:rsidRDefault="007B0C26" w:rsidP="007B0C26">
            <w:pPr>
              <w:rPr>
                <w:sz w:val="24"/>
                <w:szCs w:val="24"/>
                <w:lang w:eastAsia="en-AU"/>
              </w:rPr>
            </w:pPr>
            <w:r w:rsidRPr="00617517">
              <w:rPr>
                <w:sz w:val="24"/>
                <w:szCs w:val="24"/>
                <w:lang w:eastAsia="en-AU"/>
              </w:rPr>
              <w:t>HFC-236ea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1 370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CF3CH2CF3</w:t>
            </w:r>
          </w:p>
        </w:tc>
        <w:tc>
          <w:tcPr>
            <w:tcW w:w="0" w:type="auto"/>
            <w:hideMark/>
          </w:tcPr>
          <w:p w:rsidR="007B0C26" w:rsidRPr="00617517" w:rsidRDefault="007B0C26" w:rsidP="007B0C26">
            <w:pPr>
              <w:rPr>
                <w:sz w:val="24"/>
                <w:szCs w:val="24"/>
                <w:lang w:eastAsia="en-AU"/>
              </w:rPr>
            </w:pPr>
            <w:r w:rsidRPr="00617517">
              <w:rPr>
                <w:sz w:val="24"/>
                <w:szCs w:val="24"/>
                <w:lang w:eastAsia="en-AU"/>
              </w:rPr>
              <w:t>HFC-236fa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9 810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CH2FCF2CHF2</w:t>
            </w:r>
          </w:p>
        </w:tc>
        <w:tc>
          <w:tcPr>
            <w:tcW w:w="0" w:type="auto"/>
            <w:hideMark/>
          </w:tcPr>
          <w:p w:rsidR="007B0C26" w:rsidRPr="00617517" w:rsidRDefault="007B0C26" w:rsidP="007B0C26">
            <w:pPr>
              <w:rPr>
                <w:sz w:val="24"/>
                <w:szCs w:val="24"/>
                <w:lang w:eastAsia="en-AU"/>
              </w:rPr>
            </w:pPr>
            <w:r w:rsidRPr="00617517">
              <w:rPr>
                <w:sz w:val="24"/>
                <w:szCs w:val="24"/>
                <w:lang w:eastAsia="en-AU"/>
              </w:rPr>
              <w:t>HFC-245ca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693</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CF3CHFCHFCF2CF3</w:t>
            </w:r>
          </w:p>
        </w:tc>
        <w:tc>
          <w:tcPr>
            <w:tcW w:w="0" w:type="auto"/>
            <w:hideMark/>
          </w:tcPr>
          <w:p w:rsidR="007B0C26" w:rsidRPr="00617517" w:rsidRDefault="007B0C26" w:rsidP="007B0C26">
            <w:pPr>
              <w:rPr>
                <w:sz w:val="24"/>
                <w:szCs w:val="24"/>
                <w:lang w:eastAsia="en-AU"/>
              </w:rPr>
            </w:pPr>
            <w:r w:rsidRPr="00617517">
              <w:rPr>
                <w:sz w:val="24"/>
                <w:szCs w:val="24"/>
                <w:lang w:eastAsia="en-AU"/>
              </w:rPr>
              <w:t>HFC-43-10mee</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1 640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CH2F2</w:t>
            </w:r>
          </w:p>
        </w:tc>
        <w:tc>
          <w:tcPr>
            <w:tcW w:w="0" w:type="auto"/>
            <w:hideMark/>
          </w:tcPr>
          <w:p w:rsidR="007B0C26" w:rsidRPr="00617517" w:rsidRDefault="007B0C26" w:rsidP="007B0C26">
            <w:pPr>
              <w:rPr>
                <w:sz w:val="24"/>
                <w:szCs w:val="24"/>
                <w:lang w:eastAsia="en-AU"/>
              </w:rPr>
            </w:pPr>
            <w:r w:rsidRPr="00617517">
              <w:rPr>
                <w:sz w:val="24"/>
                <w:szCs w:val="24"/>
                <w:lang w:eastAsia="en-AU"/>
              </w:rPr>
              <w:t>HFC-32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675</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CHF2CF3</w:t>
            </w:r>
          </w:p>
        </w:tc>
        <w:tc>
          <w:tcPr>
            <w:tcW w:w="0" w:type="auto"/>
            <w:hideMark/>
          </w:tcPr>
          <w:p w:rsidR="007B0C26" w:rsidRPr="00617517" w:rsidRDefault="007B0C26" w:rsidP="007B0C26">
            <w:pPr>
              <w:rPr>
                <w:sz w:val="24"/>
                <w:szCs w:val="24"/>
                <w:lang w:eastAsia="en-AU"/>
              </w:rPr>
            </w:pPr>
            <w:r w:rsidRPr="00617517">
              <w:rPr>
                <w:sz w:val="24"/>
                <w:szCs w:val="24"/>
                <w:lang w:eastAsia="en-AU"/>
              </w:rPr>
              <w:t>HFC-125</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3 500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CH3CF3</w:t>
            </w:r>
          </w:p>
        </w:tc>
        <w:tc>
          <w:tcPr>
            <w:tcW w:w="0" w:type="auto"/>
            <w:hideMark/>
          </w:tcPr>
          <w:p w:rsidR="007B0C26" w:rsidRPr="00617517" w:rsidRDefault="007B0C26" w:rsidP="007B0C26">
            <w:pPr>
              <w:rPr>
                <w:sz w:val="24"/>
                <w:szCs w:val="24"/>
                <w:lang w:eastAsia="en-AU"/>
              </w:rPr>
            </w:pPr>
            <w:r w:rsidRPr="00617517">
              <w:rPr>
                <w:sz w:val="24"/>
                <w:szCs w:val="24"/>
                <w:lang w:eastAsia="en-AU"/>
              </w:rPr>
              <w:t>HFC-143a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4 470</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CH3F</w:t>
            </w:r>
          </w:p>
        </w:tc>
        <w:tc>
          <w:tcPr>
            <w:tcW w:w="0" w:type="auto"/>
            <w:hideMark/>
          </w:tcPr>
          <w:p w:rsidR="007B0C26" w:rsidRPr="00617517" w:rsidRDefault="007B0C26" w:rsidP="007B0C26">
            <w:pPr>
              <w:rPr>
                <w:sz w:val="24"/>
                <w:szCs w:val="24"/>
                <w:lang w:eastAsia="en-AU"/>
              </w:rPr>
            </w:pPr>
            <w:r w:rsidRPr="00617517">
              <w:rPr>
                <w:sz w:val="24"/>
                <w:szCs w:val="24"/>
                <w:lang w:eastAsia="en-AU"/>
              </w:rPr>
              <w:t>HFC-41</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92</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CH2FCH2F</w:t>
            </w:r>
          </w:p>
        </w:tc>
        <w:tc>
          <w:tcPr>
            <w:tcW w:w="0" w:type="auto"/>
            <w:hideMark/>
          </w:tcPr>
          <w:p w:rsidR="007B0C26" w:rsidRPr="00617517" w:rsidRDefault="007B0C26" w:rsidP="007B0C26">
            <w:pPr>
              <w:rPr>
                <w:sz w:val="24"/>
                <w:szCs w:val="24"/>
                <w:lang w:eastAsia="en-AU"/>
              </w:rPr>
            </w:pPr>
            <w:r w:rsidRPr="00617517">
              <w:rPr>
                <w:sz w:val="24"/>
                <w:szCs w:val="24"/>
                <w:lang w:eastAsia="en-AU"/>
              </w:rPr>
              <w:t>HFC-152</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53</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CH3CHF2</w:t>
            </w:r>
          </w:p>
        </w:tc>
        <w:tc>
          <w:tcPr>
            <w:tcW w:w="0" w:type="auto"/>
            <w:hideMark/>
          </w:tcPr>
          <w:p w:rsidR="007B0C26" w:rsidRPr="00617517" w:rsidRDefault="007B0C26" w:rsidP="007B0C26">
            <w:pPr>
              <w:rPr>
                <w:sz w:val="24"/>
                <w:szCs w:val="24"/>
                <w:lang w:eastAsia="en-AU"/>
              </w:rPr>
            </w:pPr>
            <w:r w:rsidRPr="00617517">
              <w:rPr>
                <w:sz w:val="24"/>
                <w:szCs w:val="24"/>
                <w:lang w:eastAsia="en-AU"/>
              </w:rPr>
              <w:t>HFC-152a</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124</w:t>
            </w: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 </w:t>
            </w:r>
          </w:p>
        </w:tc>
        <w:tc>
          <w:tcPr>
            <w:tcW w:w="0" w:type="auto"/>
            <w:hideMark/>
          </w:tcPr>
          <w:p w:rsidR="007B0C26" w:rsidRPr="00617517" w:rsidRDefault="007B0C26" w:rsidP="007B0C26">
            <w:pPr>
              <w:rPr>
                <w:sz w:val="24"/>
                <w:szCs w:val="24"/>
                <w:lang w:eastAsia="en-AU"/>
              </w:rPr>
            </w:pPr>
            <w:r w:rsidRPr="00617517">
              <w:rPr>
                <w:b/>
                <w:bCs/>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i/>
                <w:iCs/>
                <w:sz w:val="24"/>
                <w:szCs w:val="24"/>
                <w:lang w:eastAsia="en-AU"/>
              </w:rPr>
              <w:t>Group II</w:t>
            </w:r>
          </w:p>
        </w:tc>
        <w:tc>
          <w:tcPr>
            <w:tcW w:w="0" w:type="auto"/>
            <w:hideMark/>
          </w:tcPr>
          <w:p w:rsidR="007B0C26" w:rsidRPr="00617517" w:rsidRDefault="007B0C26" w:rsidP="007B0C26">
            <w:pPr>
              <w:rPr>
                <w:sz w:val="24"/>
                <w:szCs w:val="24"/>
                <w:lang w:eastAsia="en-AU"/>
              </w:rPr>
            </w:pPr>
            <w:r w:rsidRPr="00617517">
              <w:rPr>
                <w:b/>
                <w:bCs/>
                <w:sz w:val="24"/>
                <w:szCs w:val="24"/>
                <w:lang w:eastAsia="en-AU"/>
              </w:rPr>
              <w:t> </w:t>
            </w:r>
          </w:p>
        </w:tc>
        <w:tc>
          <w:tcPr>
            <w:tcW w:w="0" w:type="auto"/>
            <w:vAlign w:val="center"/>
            <w:hideMark/>
          </w:tcPr>
          <w:p w:rsidR="007B0C26" w:rsidRPr="00617517" w:rsidRDefault="007B0C26" w:rsidP="002F2CF3">
            <w:pPr>
              <w:jc w:val="center"/>
              <w:rPr>
                <w:sz w:val="24"/>
                <w:szCs w:val="24"/>
                <w:lang w:eastAsia="en-AU"/>
              </w:rPr>
            </w:pPr>
          </w:p>
        </w:tc>
      </w:tr>
      <w:tr w:rsidR="007B0C26" w:rsidRPr="00617517" w:rsidTr="002F2CF3">
        <w:trPr>
          <w:tblCellSpacing w:w="0" w:type="dxa"/>
        </w:trPr>
        <w:tc>
          <w:tcPr>
            <w:tcW w:w="0" w:type="auto"/>
            <w:hideMark/>
          </w:tcPr>
          <w:p w:rsidR="007B0C26" w:rsidRPr="00617517" w:rsidRDefault="007B0C26" w:rsidP="007B0C26">
            <w:pPr>
              <w:rPr>
                <w:sz w:val="24"/>
                <w:szCs w:val="24"/>
                <w:lang w:eastAsia="en-AU"/>
              </w:rPr>
            </w:pPr>
            <w:r w:rsidRPr="00617517">
              <w:rPr>
                <w:sz w:val="24"/>
                <w:szCs w:val="24"/>
                <w:lang w:eastAsia="en-AU"/>
              </w:rPr>
              <w:t>CHF3</w:t>
            </w:r>
          </w:p>
        </w:tc>
        <w:tc>
          <w:tcPr>
            <w:tcW w:w="0" w:type="auto"/>
            <w:hideMark/>
          </w:tcPr>
          <w:p w:rsidR="007B0C26" w:rsidRPr="00617517" w:rsidRDefault="007B0C26" w:rsidP="007B0C26">
            <w:pPr>
              <w:rPr>
                <w:sz w:val="24"/>
                <w:szCs w:val="24"/>
                <w:lang w:eastAsia="en-AU"/>
              </w:rPr>
            </w:pPr>
            <w:r w:rsidRPr="00617517">
              <w:rPr>
                <w:sz w:val="24"/>
                <w:szCs w:val="24"/>
                <w:lang w:eastAsia="en-AU"/>
              </w:rPr>
              <w:t>HFC-23</w:t>
            </w:r>
            <w:r w:rsidRPr="00617517">
              <w:rPr>
                <w:b/>
                <w:bCs/>
                <w:sz w:val="24"/>
                <w:szCs w:val="24"/>
                <w:lang w:eastAsia="en-AU"/>
              </w:rPr>
              <w:t xml:space="preserve"> </w:t>
            </w:r>
          </w:p>
        </w:tc>
        <w:tc>
          <w:tcPr>
            <w:tcW w:w="0" w:type="auto"/>
            <w:vAlign w:val="center"/>
            <w:hideMark/>
          </w:tcPr>
          <w:p w:rsidR="007B0C26" w:rsidRPr="00617517" w:rsidRDefault="007B0C26" w:rsidP="002F2CF3">
            <w:pPr>
              <w:jc w:val="center"/>
              <w:rPr>
                <w:sz w:val="24"/>
                <w:szCs w:val="24"/>
                <w:lang w:eastAsia="en-AU"/>
              </w:rPr>
            </w:pPr>
            <w:r w:rsidRPr="00617517">
              <w:rPr>
                <w:sz w:val="24"/>
                <w:szCs w:val="24"/>
                <w:lang w:eastAsia="en-AU"/>
              </w:rPr>
              <w:t>14 800</w:t>
            </w:r>
          </w:p>
        </w:tc>
      </w:tr>
    </w:tbl>
    <w:p w:rsidR="007B0C26" w:rsidRPr="00617517" w:rsidRDefault="007B0C26" w:rsidP="007B0C26">
      <w:pPr>
        <w:rPr>
          <w:sz w:val="24"/>
          <w:szCs w:val="24"/>
        </w:rPr>
      </w:pPr>
    </w:p>
    <w:p w:rsidR="007B0C26" w:rsidRPr="007B0C26" w:rsidRDefault="007B0C26" w:rsidP="007B0C26"/>
    <w:sectPr w:rsidR="007B0C26" w:rsidRPr="007B0C26" w:rsidSect="00F1435A">
      <w:headerReference w:type="default" r:id="rId18"/>
      <w:footerReference w:type="default" r:id="rId19"/>
      <w:headerReference w:type="first" r:id="rId20"/>
      <w:footerReference w:type="first" r:id="rId21"/>
      <w:pgSz w:w="11907" w:h="16840" w:code="9"/>
      <w:pgMar w:top="1417" w:right="1984" w:bottom="1417" w:left="1984" w:header="1417" w:footer="141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83" w:rsidRDefault="004C4583">
      <w:r>
        <w:separator/>
      </w:r>
    </w:p>
  </w:endnote>
  <w:endnote w:type="continuationSeparator" w:id="0">
    <w:p w:rsidR="004C4583" w:rsidRDefault="004C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83" w:rsidRDefault="004C4583">
    <w:pPr>
      <w:framePr w:wrap="around" w:vAnchor="text" w:hAnchor="margin" w:xAlign="right" w:y="1"/>
    </w:pPr>
    <w:r>
      <w:fldChar w:fldCharType="begin"/>
    </w:r>
    <w:r>
      <w:instrText xml:space="preserve">PAGE  </w:instrText>
    </w:r>
    <w:r>
      <w:fldChar w:fldCharType="separate"/>
    </w:r>
    <w:r>
      <w:rPr>
        <w:noProof/>
      </w:rPr>
      <w:t>2</w:t>
    </w:r>
    <w:r>
      <w:fldChar w:fldCharType="end"/>
    </w:r>
  </w:p>
  <w:p w:rsidR="004C4583" w:rsidRDefault="004C458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Default="00F1435A" w:rsidP="00F1435A">
    <w:pPr>
      <w:pStyle w:val="Footer"/>
      <w:pBdr>
        <w:top w:val="single" w:sz="4" w:space="1" w:color="auto"/>
      </w:pBdr>
    </w:pPr>
    <w:r>
      <w:rPr>
        <w:i/>
      </w:rPr>
      <w:fldChar w:fldCharType="begin"/>
    </w:r>
    <w:r>
      <w:rPr>
        <w:i/>
      </w:rPr>
      <w:instrText xml:space="preserve"> DOCPROPERTY ActTitle </w:instrText>
    </w:r>
    <w:r>
      <w:rPr>
        <w:i/>
      </w:rPr>
      <w:fldChar w:fldCharType="separate"/>
    </w:r>
    <w:r>
      <w:rPr>
        <w:i/>
      </w:rPr>
      <w:t>Ozone Layer Protection Act No. 22 of 2019</w:t>
    </w:r>
    <w:r>
      <w:rPr>
        <w:i/>
      </w:rPr>
      <w:fldChar w:fldCharType="end"/>
    </w:r>
    <w:r>
      <w:tab/>
    </w:r>
    <w:r>
      <w:rPr>
        <w:sz w:val="24"/>
      </w:rPr>
      <w:fldChar w:fldCharType="begin"/>
    </w:r>
    <w:r>
      <w:rPr>
        <w:sz w:val="24"/>
      </w:rPr>
      <w:instrText xml:space="preserve"> PAGE </w:instrText>
    </w:r>
    <w:r>
      <w:rPr>
        <w:sz w:val="24"/>
      </w:rPr>
      <w:fldChar w:fldCharType="separate"/>
    </w:r>
    <w:r w:rsidR="00D10B2A">
      <w:rPr>
        <w:noProof/>
        <w:sz w:val="24"/>
      </w:rPr>
      <w:t>2</w:t>
    </w:r>
    <w:r>
      <w:rPr>
        <w:sz w:val="24"/>
      </w:rPr>
      <w:fldChar w:fldCharType="end"/>
    </w:r>
  </w:p>
  <w:p w:rsidR="00F1435A" w:rsidRPr="00F1435A" w:rsidRDefault="00F1435A" w:rsidP="00F14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Default="00F1435A" w:rsidP="00F1435A">
    <w:pPr>
      <w:pStyle w:val="Footer"/>
      <w:pBdr>
        <w:top w:val="single" w:sz="4" w:space="1" w:color="auto"/>
      </w:pBdr>
    </w:pPr>
    <w:r>
      <w:rPr>
        <w:i/>
      </w:rPr>
      <w:fldChar w:fldCharType="begin"/>
    </w:r>
    <w:r>
      <w:rPr>
        <w:i/>
      </w:rPr>
      <w:instrText xml:space="preserve"> DOCPROPERTY ActTitle </w:instrText>
    </w:r>
    <w:r>
      <w:rPr>
        <w:i/>
      </w:rPr>
      <w:fldChar w:fldCharType="separate"/>
    </w:r>
    <w:r>
      <w:rPr>
        <w:i/>
      </w:rPr>
      <w:t>Ozone Layer Protection Act No. 22 of 2019</w:t>
    </w:r>
    <w:r>
      <w:rPr>
        <w:i/>
      </w:rPr>
      <w:fldChar w:fldCharType="end"/>
    </w:r>
    <w:r>
      <w:tab/>
    </w:r>
    <w:r>
      <w:rPr>
        <w:sz w:val="24"/>
      </w:rPr>
      <w:fldChar w:fldCharType="begin"/>
    </w:r>
    <w:r>
      <w:rPr>
        <w:sz w:val="24"/>
      </w:rPr>
      <w:instrText xml:space="preserve"> PAGE </w:instrText>
    </w:r>
    <w:r>
      <w:rPr>
        <w:sz w:val="24"/>
      </w:rPr>
      <w:fldChar w:fldCharType="separate"/>
    </w:r>
    <w:r w:rsidR="00D10B2A">
      <w:rPr>
        <w:noProof/>
        <w:sz w:val="24"/>
      </w:rPr>
      <w:t>1</w:t>
    </w:r>
    <w:r>
      <w:rPr>
        <w:sz w:val="24"/>
      </w:rPr>
      <w:fldChar w:fldCharType="end"/>
    </w:r>
  </w:p>
  <w:p w:rsidR="00F1435A" w:rsidRPr="00F1435A" w:rsidRDefault="00F1435A" w:rsidP="00F143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Default="00F1435A" w:rsidP="00F1435A">
    <w:pPr>
      <w:pStyle w:val="Footer"/>
      <w:pBdr>
        <w:top w:val="single" w:sz="4" w:space="1" w:color="auto"/>
      </w:pBdr>
    </w:pPr>
    <w:r>
      <w:rPr>
        <w:i/>
      </w:rPr>
      <w:fldChar w:fldCharType="begin"/>
    </w:r>
    <w:r>
      <w:rPr>
        <w:i/>
      </w:rPr>
      <w:instrText xml:space="preserve"> DOCPROPERTY ActTitle </w:instrText>
    </w:r>
    <w:r>
      <w:rPr>
        <w:i/>
      </w:rPr>
      <w:fldChar w:fldCharType="separate"/>
    </w:r>
    <w:r>
      <w:rPr>
        <w:i/>
      </w:rPr>
      <w:t>Ozone Layer Protection Act No. 22 of 2019</w:t>
    </w:r>
    <w:r>
      <w:rPr>
        <w:i/>
      </w:rPr>
      <w:fldChar w:fldCharType="end"/>
    </w:r>
    <w:r>
      <w:tab/>
    </w:r>
    <w:r>
      <w:rPr>
        <w:sz w:val="24"/>
      </w:rPr>
      <w:fldChar w:fldCharType="begin"/>
    </w:r>
    <w:r>
      <w:rPr>
        <w:sz w:val="24"/>
      </w:rPr>
      <w:instrText xml:space="preserve"> PAGE </w:instrText>
    </w:r>
    <w:r>
      <w:rPr>
        <w:sz w:val="24"/>
      </w:rPr>
      <w:fldChar w:fldCharType="separate"/>
    </w:r>
    <w:r w:rsidR="00D10B2A">
      <w:rPr>
        <w:noProof/>
        <w:sz w:val="24"/>
      </w:rPr>
      <w:t>21</w:t>
    </w:r>
    <w:r>
      <w:rPr>
        <w:sz w:val="24"/>
      </w:rPr>
      <w:fldChar w:fldCharType="end"/>
    </w:r>
  </w:p>
  <w:p w:rsidR="00F1435A" w:rsidRPr="00F1435A" w:rsidRDefault="00F1435A" w:rsidP="00F143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Default="00F1435A" w:rsidP="00F1435A">
    <w:pPr>
      <w:pStyle w:val="Footer"/>
      <w:pBdr>
        <w:top w:val="single" w:sz="4" w:space="1" w:color="auto"/>
      </w:pBdr>
    </w:pPr>
    <w:r>
      <w:rPr>
        <w:i/>
      </w:rPr>
      <w:fldChar w:fldCharType="begin"/>
    </w:r>
    <w:r>
      <w:rPr>
        <w:i/>
      </w:rPr>
      <w:instrText xml:space="preserve"> DOCPROPERTY ActTitle </w:instrText>
    </w:r>
    <w:r>
      <w:rPr>
        <w:i/>
      </w:rPr>
      <w:fldChar w:fldCharType="separate"/>
    </w:r>
    <w:r>
      <w:rPr>
        <w:i/>
      </w:rPr>
      <w:t>Ozone Layer Protection Act No. 22 of 2019</w:t>
    </w:r>
    <w:r>
      <w:rPr>
        <w:i/>
      </w:rPr>
      <w:fldChar w:fldCharType="end"/>
    </w:r>
    <w:r>
      <w:tab/>
    </w:r>
    <w:r>
      <w:rPr>
        <w:sz w:val="24"/>
      </w:rPr>
      <w:fldChar w:fldCharType="begin"/>
    </w:r>
    <w:r>
      <w:rPr>
        <w:sz w:val="24"/>
      </w:rPr>
      <w:instrText xml:space="preserve"> PAGE </w:instrText>
    </w:r>
    <w:r>
      <w:rPr>
        <w:sz w:val="24"/>
      </w:rPr>
      <w:fldChar w:fldCharType="separate"/>
    </w:r>
    <w:r w:rsidR="00D10B2A">
      <w:rPr>
        <w:noProof/>
        <w:sz w:val="24"/>
      </w:rPr>
      <w:t>3</w:t>
    </w:r>
    <w:r>
      <w:rPr>
        <w:sz w:val="24"/>
      </w:rPr>
      <w:fldChar w:fldCharType="end"/>
    </w:r>
  </w:p>
  <w:p w:rsidR="00F1435A" w:rsidRPr="00F1435A" w:rsidRDefault="00F1435A" w:rsidP="00F143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Default="00F1435A" w:rsidP="00F1435A">
    <w:pPr>
      <w:pStyle w:val="Footer"/>
      <w:pBdr>
        <w:top w:val="single" w:sz="4" w:space="1" w:color="auto"/>
      </w:pBdr>
    </w:pPr>
    <w:r>
      <w:rPr>
        <w:i/>
      </w:rPr>
      <w:fldChar w:fldCharType="begin"/>
    </w:r>
    <w:r>
      <w:rPr>
        <w:i/>
      </w:rPr>
      <w:instrText xml:space="preserve"> DOCPROPERTY ActTitle </w:instrText>
    </w:r>
    <w:r>
      <w:rPr>
        <w:i/>
      </w:rPr>
      <w:fldChar w:fldCharType="separate"/>
    </w:r>
    <w:r>
      <w:rPr>
        <w:i/>
      </w:rPr>
      <w:t>Ozone Layer Protection Act No. 22 of 2019</w:t>
    </w:r>
    <w:r>
      <w:rPr>
        <w:i/>
      </w:rPr>
      <w:fldChar w:fldCharType="end"/>
    </w:r>
    <w:r>
      <w:tab/>
    </w:r>
    <w:r>
      <w:rPr>
        <w:sz w:val="24"/>
      </w:rPr>
      <w:fldChar w:fldCharType="begin"/>
    </w:r>
    <w:r>
      <w:rPr>
        <w:sz w:val="24"/>
      </w:rPr>
      <w:instrText xml:space="preserve"> PAGE </w:instrText>
    </w:r>
    <w:r>
      <w:rPr>
        <w:sz w:val="24"/>
      </w:rPr>
      <w:fldChar w:fldCharType="separate"/>
    </w:r>
    <w:r w:rsidR="00D10B2A">
      <w:rPr>
        <w:noProof/>
        <w:sz w:val="24"/>
      </w:rPr>
      <w:t>43</w:t>
    </w:r>
    <w:r>
      <w:rPr>
        <w:sz w:val="24"/>
      </w:rPr>
      <w:fldChar w:fldCharType="end"/>
    </w:r>
  </w:p>
  <w:p w:rsidR="00F1435A" w:rsidRPr="00F1435A" w:rsidRDefault="00F1435A" w:rsidP="00F143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83" w:rsidRDefault="004C4583" w:rsidP="00141714">
    <w:pPr>
      <w:pStyle w:val="Footer"/>
      <w:pBdr>
        <w:top w:val="single" w:sz="4" w:space="1" w:color="auto"/>
      </w:pBdr>
    </w:pPr>
    <w:r>
      <w:rPr>
        <w:i/>
      </w:rPr>
      <w:fldChar w:fldCharType="begin"/>
    </w:r>
    <w:r>
      <w:rPr>
        <w:i/>
      </w:rPr>
      <w:instrText xml:space="preserve"> DOCPROPERTY ActTitle </w:instrText>
    </w:r>
    <w:r>
      <w:rPr>
        <w:i/>
      </w:rPr>
      <w:fldChar w:fldCharType="separate"/>
    </w:r>
    <w:r w:rsidR="00150D77">
      <w:rPr>
        <w:i/>
      </w:rPr>
      <w:t xml:space="preserve">Bill for the Ozone Layer Protection Act No.        </w:t>
    </w:r>
    <w:proofErr w:type="gramStart"/>
    <w:r w:rsidR="00150D77">
      <w:rPr>
        <w:i/>
      </w:rPr>
      <w:t>of</w:t>
    </w:r>
    <w:proofErr w:type="gramEnd"/>
    <w:r w:rsidR="00150D77">
      <w:rPr>
        <w:i/>
      </w:rPr>
      <w:t xml:space="preserve"> 2019</w:t>
    </w:r>
    <w:r>
      <w:rPr>
        <w:i/>
      </w:rPr>
      <w:fldChar w:fldCharType="end"/>
    </w:r>
    <w:r>
      <w:tab/>
    </w:r>
    <w:r>
      <w:rPr>
        <w:sz w:val="24"/>
      </w:rPr>
      <w:fldChar w:fldCharType="begin"/>
    </w:r>
    <w:r>
      <w:rPr>
        <w:sz w:val="24"/>
      </w:rPr>
      <w:instrText xml:space="preserve"> PAGE </w:instrText>
    </w:r>
    <w:r>
      <w:rPr>
        <w:sz w:val="24"/>
      </w:rPr>
      <w:fldChar w:fldCharType="separate"/>
    </w:r>
    <w:r>
      <w:rPr>
        <w:noProof/>
        <w:sz w:val="24"/>
      </w:rPr>
      <w:t>3</w:t>
    </w:r>
    <w:r>
      <w:rPr>
        <w:sz w:val="24"/>
      </w:rPr>
      <w:fldChar w:fldCharType="end"/>
    </w:r>
  </w:p>
  <w:p w:rsidR="004C4583" w:rsidRPr="00141714" w:rsidRDefault="004C4583" w:rsidP="0014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83" w:rsidRDefault="004C4583">
      <w:r>
        <w:separator/>
      </w:r>
    </w:p>
  </w:footnote>
  <w:footnote w:type="continuationSeparator" w:id="0">
    <w:p w:rsidR="004C4583" w:rsidRDefault="004C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Default="00F1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Pr="00F1435A" w:rsidRDefault="00F1435A" w:rsidP="00F1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5A" w:rsidRPr="00F1435A" w:rsidRDefault="00F1435A" w:rsidP="00F14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83" w:rsidRDefault="00F1435A" w:rsidP="00F1435A">
    <w:pPr>
      <w:pStyle w:val="Header"/>
    </w:pPr>
    <w:r>
      <w:fldChar w:fldCharType="begin"/>
    </w:r>
    <w:r>
      <w:instrText xml:space="preserve"> STYLEREF  charChapterText </w:instrText>
    </w:r>
    <w:r>
      <w:fldChar w:fldCharType="end"/>
    </w:r>
  </w:p>
  <w:p w:rsidR="00F1435A" w:rsidRPr="00F1435A" w:rsidRDefault="00A6390D" w:rsidP="00F1435A">
    <w:pPr>
      <w:pStyle w:val="Header"/>
      <w:pBdr>
        <w:bottom w:val="single" w:sz="4" w:space="1" w:color="auto"/>
      </w:pBdr>
      <w:spacing w:after="240"/>
    </w:pPr>
    <w:r>
      <w:rPr>
        <w:noProof/>
      </w:rPr>
      <w:fldChar w:fldCharType="begin"/>
    </w:r>
    <w:r>
      <w:rPr>
        <w:noProof/>
      </w:rPr>
      <w:instrText xml:space="preserve"> STYLEREF  charPartText </w:instrText>
    </w:r>
    <w:r>
      <w:rPr>
        <w:noProof/>
      </w:rPr>
      <w:fldChar w:fldCharType="separate"/>
    </w:r>
    <w:r w:rsidR="00D10B2A">
      <w:rPr>
        <w:noProof/>
      </w:rPr>
      <w:t>Part 4</w:t>
    </w:r>
    <w:r w:rsidR="00D10B2A">
      <w:rPr>
        <w:noProof/>
      </w:rPr>
      <w:tab/>
      <w:t>permits and licences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83" w:rsidRPr="00F1435A" w:rsidRDefault="004C4583" w:rsidP="00F14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83" w:rsidRDefault="004C4583" w:rsidP="00F1435A">
    <w:pPr>
      <w:pStyle w:val="Header"/>
    </w:pPr>
  </w:p>
  <w:p w:rsidR="00F1435A" w:rsidRDefault="00A6390D" w:rsidP="00F1435A">
    <w:pPr>
      <w:pStyle w:val="Header"/>
    </w:pPr>
    <w:r>
      <w:rPr>
        <w:noProof/>
      </w:rPr>
      <w:fldChar w:fldCharType="begin"/>
    </w:r>
    <w:r>
      <w:rPr>
        <w:noProof/>
      </w:rPr>
      <w:instrText xml:space="preserve"> STYLEREF  charScheduleText </w:instrText>
    </w:r>
    <w:r>
      <w:rPr>
        <w:noProof/>
      </w:rPr>
      <w:fldChar w:fldCharType="separate"/>
    </w:r>
    <w:r w:rsidR="00D10B2A">
      <w:rPr>
        <w:noProof/>
      </w:rPr>
      <w:t>schedule</w:t>
    </w:r>
    <w:r>
      <w:rPr>
        <w:noProof/>
      </w:rPr>
      <w:fldChar w:fldCharType="end"/>
    </w:r>
  </w:p>
  <w:p w:rsidR="00F1435A" w:rsidRDefault="00F1435A" w:rsidP="00F1435A">
    <w:pPr>
      <w:pStyle w:val="Header"/>
      <w:pBdr>
        <w:bottom w:val="single" w:sz="4" w:space="1" w:color="auto"/>
      </w:pBdr>
      <w:spacing w:after="240"/>
    </w:pPr>
  </w:p>
  <w:p w:rsidR="00F1435A" w:rsidRPr="00F1435A" w:rsidRDefault="00F1435A" w:rsidP="00F143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83" w:rsidRPr="00141714" w:rsidRDefault="004C4583" w:rsidP="0014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72B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ED8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6E6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241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EE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EE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C4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C8B9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A7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CF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1654C"/>
    <w:multiLevelType w:val="singleLevel"/>
    <w:tmpl w:val="B1AC9C5C"/>
    <w:lvl w:ilvl="0">
      <w:start w:val="1"/>
      <w:numFmt w:val="decimal"/>
      <w:lvlText w:val="%1)"/>
      <w:lvlJc w:val="left"/>
      <w:pPr>
        <w:tabs>
          <w:tab w:val="num" w:pos="360"/>
        </w:tabs>
        <w:ind w:left="360" w:hanging="360"/>
      </w:pPr>
    </w:lvl>
  </w:abstractNum>
  <w:abstractNum w:abstractNumId="11" w15:restartNumberingAfterBreak="0">
    <w:nsid w:val="1A5B449B"/>
    <w:multiLevelType w:val="singleLevel"/>
    <w:tmpl w:val="04E4FE08"/>
    <w:lvl w:ilvl="0">
      <w:start w:val="1"/>
      <w:numFmt w:val="lowerLetter"/>
      <w:lvlText w:val="(%1)"/>
      <w:lvlJc w:val="left"/>
      <w:pPr>
        <w:tabs>
          <w:tab w:val="num" w:pos="1080"/>
        </w:tabs>
        <w:ind w:left="1080" w:hanging="360"/>
      </w:pPr>
      <w:rPr>
        <w:rFonts w:hint="default"/>
      </w:rPr>
    </w:lvl>
  </w:abstractNum>
  <w:abstractNum w:abstractNumId="12" w15:restartNumberingAfterBreak="0">
    <w:nsid w:val="1F93749E"/>
    <w:multiLevelType w:val="singleLevel"/>
    <w:tmpl w:val="B0C027A4"/>
    <w:lvl w:ilvl="0">
      <w:start w:val="1"/>
      <w:numFmt w:val="decimal"/>
      <w:lvlText w:val="%1"/>
      <w:lvlJc w:val="left"/>
      <w:pPr>
        <w:tabs>
          <w:tab w:val="num" w:pos="567"/>
        </w:tabs>
        <w:ind w:left="567" w:hanging="567"/>
      </w:pPr>
      <w:rPr>
        <w:rFonts w:hint="default"/>
      </w:rPr>
    </w:lvl>
  </w:abstractNum>
  <w:abstractNum w:abstractNumId="13" w15:restartNumberingAfterBreak="0">
    <w:nsid w:val="23287576"/>
    <w:multiLevelType w:val="singleLevel"/>
    <w:tmpl w:val="D806DB1C"/>
    <w:lvl w:ilvl="0">
      <w:start w:val="1"/>
      <w:numFmt w:val="lowerLetter"/>
      <w:lvlText w:val="(%1)"/>
      <w:lvlJc w:val="left"/>
      <w:pPr>
        <w:tabs>
          <w:tab w:val="num" w:pos="567"/>
        </w:tabs>
        <w:ind w:left="567" w:hanging="567"/>
      </w:pPr>
    </w:lvl>
  </w:abstractNum>
  <w:abstractNum w:abstractNumId="14" w15:restartNumberingAfterBreak="0">
    <w:nsid w:val="2678745B"/>
    <w:multiLevelType w:val="singleLevel"/>
    <w:tmpl w:val="6BA0779A"/>
    <w:lvl w:ilvl="0">
      <w:start w:val="1"/>
      <w:numFmt w:val="lowerLetter"/>
      <w:lvlText w:val="(%1)"/>
      <w:lvlJc w:val="left"/>
      <w:pPr>
        <w:tabs>
          <w:tab w:val="num" w:pos="567"/>
        </w:tabs>
        <w:ind w:left="567" w:hanging="567"/>
      </w:pPr>
    </w:lvl>
  </w:abstractNum>
  <w:abstractNum w:abstractNumId="15" w15:restartNumberingAfterBreak="0">
    <w:nsid w:val="2AA114AB"/>
    <w:multiLevelType w:val="singleLevel"/>
    <w:tmpl w:val="C2141D5A"/>
    <w:lvl w:ilvl="0">
      <w:start w:val="1"/>
      <w:numFmt w:val="lowerLetter"/>
      <w:lvlText w:val="(%1)"/>
      <w:lvlJc w:val="left"/>
      <w:pPr>
        <w:tabs>
          <w:tab w:val="num" w:pos="360"/>
        </w:tabs>
        <w:ind w:left="360" w:hanging="360"/>
      </w:pPr>
    </w:lvl>
  </w:abstractNum>
  <w:abstractNum w:abstractNumId="16" w15:restartNumberingAfterBreak="0">
    <w:nsid w:val="3487542F"/>
    <w:multiLevelType w:val="singleLevel"/>
    <w:tmpl w:val="8D86E608"/>
    <w:lvl w:ilvl="0">
      <w:start w:val="1"/>
      <w:numFmt w:val="decimal"/>
      <w:lvlText w:val="%1."/>
      <w:lvlJc w:val="left"/>
      <w:pPr>
        <w:tabs>
          <w:tab w:val="num" w:pos="567"/>
        </w:tabs>
        <w:ind w:left="567" w:hanging="567"/>
      </w:pPr>
    </w:lvl>
  </w:abstractNum>
  <w:abstractNum w:abstractNumId="17" w15:restartNumberingAfterBreak="0">
    <w:nsid w:val="3D813F7F"/>
    <w:multiLevelType w:val="singleLevel"/>
    <w:tmpl w:val="3E8CDDDC"/>
    <w:lvl w:ilvl="0">
      <w:start w:val="1"/>
      <w:numFmt w:val="lowerLetter"/>
      <w:lvlText w:val="(%1)"/>
      <w:lvlJc w:val="left"/>
      <w:pPr>
        <w:tabs>
          <w:tab w:val="num" w:pos="1134"/>
        </w:tabs>
        <w:ind w:left="1134" w:hanging="1134"/>
      </w:pPr>
    </w:lvl>
  </w:abstractNum>
  <w:abstractNum w:abstractNumId="18" w15:restartNumberingAfterBreak="0">
    <w:nsid w:val="3F920BFF"/>
    <w:multiLevelType w:val="singleLevel"/>
    <w:tmpl w:val="B0680984"/>
    <w:lvl w:ilvl="0">
      <w:start w:val="1"/>
      <w:numFmt w:val="decimal"/>
      <w:lvlText w:val="%1."/>
      <w:lvlJc w:val="left"/>
      <w:pPr>
        <w:tabs>
          <w:tab w:val="num" w:pos="360"/>
        </w:tabs>
        <w:ind w:left="360" w:hanging="360"/>
      </w:pPr>
    </w:lvl>
  </w:abstractNum>
  <w:abstractNum w:abstractNumId="19" w15:restartNumberingAfterBreak="0">
    <w:nsid w:val="4F4A2186"/>
    <w:multiLevelType w:val="singleLevel"/>
    <w:tmpl w:val="F5CC1D02"/>
    <w:lvl w:ilvl="0">
      <w:start w:val="1"/>
      <w:numFmt w:val="lowerLetter"/>
      <w:lvlText w:val="(%1)"/>
      <w:lvlJc w:val="left"/>
      <w:pPr>
        <w:tabs>
          <w:tab w:val="num" w:pos="567"/>
        </w:tabs>
        <w:ind w:left="567" w:hanging="567"/>
      </w:pPr>
    </w:lvl>
  </w:abstractNum>
  <w:abstractNum w:abstractNumId="20" w15:restartNumberingAfterBreak="0">
    <w:nsid w:val="533E4342"/>
    <w:multiLevelType w:val="singleLevel"/>
    <w:tmpl w:val="43907B10"/>
    <w:lvl w:ilvl="0">
      <w:start w:val="1"/>
      <w:numFmt w:val="decimal"/>
      <w:lvlText w:val="(%1)"/>
      <w:lvlJc w:val="left"/>
      <w:pPr>
        <w:tabs>
          <w:tab w:val="num" w:pos="567"/>
        </w:tabs>
        <w:ind w:left="567" w:hanging="567"/>
      </w:pPr>
    </w:lvl>
  </w:abstractNum>
  <w:abstractNum w:abstractNumId="21" w15:restartNumberingAfterBreak="0">
    <w:nsid w:val="584D3EE7"/>
    <w:multiLevelType w:val="singleLevel"/>
    <w:tmpl w:val="2D208036"/>
    <w:lvl w:ilvl="0">
      <w:start w:val="1"/>
      <w:numFmt w:val="decimal"/>
      <w:lvlText w:val="%1."/>
      <w:lvlJc w:val="left"/>
      <w:pPr>
        <w:tabs>
          <w:tab w:val="num" w:pos="567"/>
        </w:tabs>
        <w:ind w:left="567" w:hanging="567"/>
      </w:pPr>
    </w:lvl>
  </w:abstractNum>
  <w:abstractNum w:abstractNumId="22" w15:restartNumberingAfterBreak="0">
    <w:nsid w:val="65D203B5"/>
    <w:multiLevelType w:val="singleLevel"/>
    <w:tmpl w:val="D076B644"/>
    <w:lvl w:ilvl="0">
      <w:start w:val="1"/>
      <w:numFmt w:val="lowerRoman"/>
      <w:lvlText w:val="(%1)"/>
      <w:lvlJc w:val="left"/>
      <w:pPr>
        <w:tabs>
          <w:tab w:val="num" w:pos="720"/>
        </w:tabs>
        <w:ind w:left="567" w:hanging="567"/>
      </w:pPr>
    </w:lvl>
  </w:abstractNum>
  <w:abstractNum w:abstractNumId="23" w15:restartNumberingAfterBreak="0">
    <w:nsid w:val="70320800"/>
    <w:multiLevelType w:val="singleLevel"/>
    <w:tmpl w:val="84E265CC"/>
    <w:lvl w:ilvl="0">
      <w:start w:val="1"/>
      <w:numFmt w:val="lowerLetter"/>
      <w:lvlText w:val="(%1)"/>
      <w:lvlJc w:val="left"/>
      <w:pPr>
        <w:tabs>
          <w:tab w:val="num" w:pos="1689"/>
        </w:tabs>
        <w:ind w:left="1689" w:hanging="555"/>
      </w:pPr>
      <w:rPr>
        <w:rFonts w:hint="default"/>
      </w:rPr>
    </w:lvl>
  </w:abstractNum>
  <w:abstractNum w:abstractNumId="24" w15:restartNumberingAfterBreak="0">
    <w:nsid w:val="7AC2391E"/>
    <w:multiLevelType w:val="singleLevel"/>
    <w:tmpl w:val="9092A09E"/>
    <w:lvl w:ilvl="0">
      <w:start w:val="1"/>
      <w:numFmt w:val="lowerLetter"/>
      <w:lvlText w:val="(%1)"/>
      <w:lvlJc w:val="left"/>
      <w:pPr>
        <w:tabs>
          <w:tab w:val="num" w:pos="1494"/>
        </w:tabs>
        <w:ind w:left="1494" w:hanging="360"/>
      </w:pPr>
      <w:rPr>
        <w:rFonts w:hint="default"/>
      </w:rPr>
    </w:lvl>
  </w:abstractNum>
  <w:abstractNum w:abstractNumId="25" w15:restartNumberingAfterBreak="0">
    <w:nsid w:val="7DD1189A"/>
    <w:multiLevelType w:val="singleLevel"/>
    <w:tmpl w:val="30C41486"/>
    <w:lvl w:ilvl="0">
      <w:start w:val="1"/>
      <w:numFmt w:val="lowerLetter"/>
      <w:lvlText w:val="(%1)"/>
      <w:lvlJc w:val="left"/>
      <w:pPr>
        <w:tabs>
          <w:tab w:val="num" w:pos="1701"/>
        </w:tabs>
        <w:ind w:left="1701" w:hanging="567"/>
      </w:pPr>
      <w:rPr>
        <w:rFonts w:hint="default"/>
      </w:rPr>
    </w:lvl>
  </w:abstractNum>
  <w:num w:numId="1">
    <w:abstractNumId w:val="18"/>
  </w:num>
  <w:num w:numId="2">
    <w:abstractNumId w:val="10"/>
  </w:num>
  <w:num w:numId="3">
    <w:abstractNumId w:val="15"/>
  </w:num>
  <w:num w:numId="4">
    <w:abstractNumId w:val="20"/>
  </w:num>
  <w:num w:numId="5">
    <w:abstractNumId w:val="17"/>
  </w:num>
  <w:num w:numId="6">
    <w:abstractNumId w:val="22"/>
  </w:num>
  <w:num w:numId="7">
    <w:abstractNumId w:val="21"/>
  </w:num>
  <w:num w:numId="8">
    <w:abstractNumId w:val="16"/>
  </w:num>
  <w:num w:numId="9">
    <w:abstractNumId w:val="23"/>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3"/>
  </w:num>
  <w:num w:numId="19">
    <w:abstractNumId w:val="14"/>
  </w:num>
  <w:num w:numId="20">
    <w:abstractNumId w:val="14"/>
  </w:num>
  <w:num w:numId="21">
    <w:abstractNumId w:val="14"/>
  </w:num>
  <w:num w:numId="22">
    <w:abstractNumId w:val="20"/>
  </w:num>
  <w:num w:numId="23">
    <w:abstractNumId w:val="20"/>
  </w:num>
  <w:num w:numId="24">
    <w:abstractNumId w:val="20"/>
  </w:num>
  <w:num w:numId="25">
    <w:abstractNumId w:val="25"/>
  </w:num>
  <w:num w:numId="26">
    <w:abstractNumId w:val="25"/>
  </w:num>
  <w:num w:numId="27">
    <w:abstractNumId w:val="11"/>
  </w:num>
  <w:num w:numId="28">
    <w:abstractNumId w:val="11"/>
  </w:num>
  <w:num w:numId="29">
    <w:abstractNumId w:val="24"/>
  </w:num>
  <w:num w:numId="30">
    <w:abstractNumId w:val="1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12"/>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EE6slCiUWjkblE9EQcVVNfkTH24Bg4XGaQ7KEPl3BWKt9egnwRt02+fX8WtdaobSHbAaVxfr5FczYnxiSB/ow==" w:salt="LKtxRwq9eu6GrbM6Xg6w2g=="/>
  <w:defaultTabStop w:val="720"/>
  <w:drawingGridHorizontalSpacing w:val="24"/>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4B"/>
    <w:rsid w:val="00002B0C"/>
    <w:rsid w:val="00007D9C"/>
    <w:rsid w:val="00043C98"/>
    <w:rsid w:val="000537C3"/>
    <w:rsid w:val="0005744D"/>
    <w:rsid w:val="00066B27"/>
    <w:rsid w:val="000724D5"/>
    <w:rsid w:val="000736C2"/>
    <w:rsid w:val="000739EC"/>
    <w:rsid w:val="000776A3"/>
    <w:rsid w:val="00086C54"/>
    <w:rsid w:val="000870C2"/>
    <w:rsid w:val="0009272D"/>
    <w:rsid w:val="00094E30"/>
    <w:rsid w:val="00096E32"/>
    <w:rsid w:val="000A5216"/>
    <w:rsid w:val="000A54B4"/>
    <w:rsid w:val="000B7B9F"/>
    <w:rsid w:val="000C1148"/>
    <w:rsid w:val="000C3FBC"/>
    <w:rsid w:val="000C7AEC"/>
    <w:rsid w:val="000D46F3"/>
    <w:rsid w:val="000D71EA"/>
    <w:rsid w:val="000E0189"/>
    <w:rsid w:val="000E2A2B"/>
    <w:rsid w:val="000E40C0"/>
    <w:rsid w:val="000E6ED7"/>
    <w:rsid w:val="000E7E78"/>
    <w:rsid w:val="000F344B"/>
    <w:rsid w:val="00100D17"/>
    <w:rsid w:val="00107F45"/>
    <w:rsid w:val="001173BF"/>
    <w:rsid w:val="00120D34"/>
    <w:rsid w:val="00122D65"/>
    <w:rsid w:val="0013033A"/>
    <w:rsid w:val="001406C7"/>
    <w:rsid w:val="00141714"/>
    <w:rsid w:val="001422AB"/>
    <w:rsid w:val="0014324E"/>
    <w:rsid w:val="0014736C"/>
    <w:rsid w:val="00150D77"/>
    <w:rsid w:val="00154327"/>
    <w:rsid w:val="001646FA"/>
    <w:rsid w:val="0016546A"/>
    <w:rsid w:val="001801E1"/>
    <w:rsid w:val="0018446E"/>
    <w:rsid w:val="00191D61"/>
    <w:rsid w:val="00197448"/>
    <w:rsid w:val="001A77A5"/>
    <w:rsid w:val="001B0487"/>
    <w:rsid w:val="001B0E93"/>
    <w:rsid w:val="001B1975"/>
    <w:rsid w:val="001B1DF7"/>
    <w:rsid w:val="001B2A71"/>
    <w:rsid w:val="001B54ED"/>
    <w:rsid w:val="001C0A5D"/>
    <w:rsid w:val="001C57EA"/>
    <w:rsid w:val="001D2766"/>
    <w:rsid w:val="001D6ABD"/>
    <w:rsid w:val="001E3C97"/>
    <w:rsid w:val="001E7A4E"/>
    <w:rsid w:val="001F0B7B"/>
    <w:rsid w:val="001F2D24"/>
    <w:rsid w:val="001F33AD"/>
    <w:rsid w:val="001F5D50"/>
    <w:rsid w:val="001F5F9F"/>
    <w:rsid w:val="00203CE3"/>
    <w:rsid w:val="00207C7B"/>
    <w:rsid w:val="002106EC"/>
    <w:rsid w:val="00213A1D"/>
    <w:rsid w:val="00231AC0"/>
    <w:rsid w:val="00232FC4"/>
    <w:rsid w:val="002436C7"/>
    <w:rsid w:val="00243DE5"/>
    <w:rsid w:val="002458DE"/>
    <w:rsid w:val="0025004D"/>
    <w:rsid w:val="002543E9"/>
    <w:rsid w:val="002608D7"/>
    <w:rsid w:val="00261A11"/>
    <w:rsid w:val="00262051"/>
    <w:rsid w:val="00265A63"/>
    <w:rsid w:val="00267AFB"/>
    <w:rsid w:val="00272C95"/>
    <w:rsid w:val="0027341F"/>
    <w:rsid w:val="00284432"/>
    <w:rsid w:val="00295772"/>
    <w:rsid w:val="002A2A8F"/>
    <w:rsid w:val="002A351C"/>
    <w:rsid w:val="002A480E"/>
    <w:rsid w:val="002A66E6"/>
    <w:rsid w:val="002B18B5"/>
    <w:rsid w:val="002B7126"/>
    <w:rsid w:val="002C14F3"/>
    <w:rsid w:val="002D0835"/>
    <w:rsid w:val="002D450F"/>
    <w:rsid w:val="002D49BB"/>
    <w:rsid w:val="002D5876"/>
    <w:rsid w:val="002E4048"/>
    <w:rsid w:val="002E4DF0"/>
    <w:rsid w:val="002F1377"/>
    <w:rsid w:val="002F2246"/>
    <w:rsid w:val="002F2CF3"/>
    <w:rsid w:val="002F45A2"/>
    <w:rsid w:val="0030490F"/>
    <w:rsid w:val="00304A5A"/>
    <w:rsid w:val="0031333D"/>
    <w:rsid w:val="00316EF6"/>
    <w:rsid w:val="00325329"/>
    <w:rsid w:val="00332E82"/>
    <w:rsid w:val="0033633E"/>
    <w:rsid w:val="00344E54"/>
    <w:rsid w:val="0036327C"/>
    <w:rsid w:val="003734F9"/>
    <w:rsid w:val="003735D1"/>
    <w:rsid w:val="00374337"/>
    <w:rsid w:val="00392EFD"/>
    <w:rsid w:val="003931B4"/>
    <w:rsid w:val="00394DFC"/>
    <w:rsid w:val="003A4D42"/>
    <w:rsid w:val="003B66CD"/>
    <w:rsid w:val="003C77E4"/>
    <w:rsid w:val="003D3DE9"/>
    <w:rsid w:val="003E3256"/>
    <w:rsid w:val="003E4309"/>
    <w:rsid w:val="003E6BED"/>
    <w:rsid w:val="003F131E"/>
    <w:rsid w:val="003F18C4"/>
    <w:rsid w:val="003F1F7F"/>
    <w:rsid w:val="003F6185"/>
    <w:rsid w:val="00401F3A"/>
    <w:rsid w:val="00404D86"/>
    <w:rsid w:val="004112E7"/>
    <w:rsid w:val="004208CC"/>
    <w:rsid w:val="004210EB"/>
    <w:rsid w:val="00426C71"/>
    <w:rsid w:val="004422ED"/>
    <w:rsid w:val="00445373"/>
    <w:rsid w:val="00451DA2"/>
    <w:rsid w:val="00452758"/>
    <w:rsid w:val="004529A6"/>
    <w:rsid w:val="00460180"/>
    <w:rsid w:val="00467EE3"/>
    <w:rsid w:val="00477A3F"/>
    <w:rsid w:val="00482E65"/>
    <w:rsid w:val="00496CBA"/>
    <w:rsid w:val="004A42EE"/>
    <w:rsid w:val="004C23AC"/>
    <w:rsid w:val="004C4583"/>
    <w:rsid w:val="004D0246"/>
    <w:rsid w:val="004D1F2A"/>
    <w:rsid w:val="004D2D30"/>
    <w:rsid w:val="004E1A3B"/>
    <w:rsid w:val="004E6F0D"/>
    <w:rsid w:val="004E7BAA"/>
    <w:rsid w:val="004F0996"/>
    <w:rsid w:val="004F4726"/>
    <w:rsid w:val="00501A75"/>
    <w:rsid w:val="0050201C"/>
    <w:rsid w:val="005028D4"/>
    <w:rsid w:val="00504E0D"/>
    <w:rsid w:val="005057DD"/>
    <w:rsid w:val="0050618F"/>
    <w:rsid w:val="005073E6"/>
    <w:rsid w:val="00510A9D"/>
    <w:rsid w:val="0051415D"/>
    <w:rsid w:val="00514D0B"/>
    <w:rsid w:val="005165E9"/>
    <w:rsid w:val="005210B3"/>
    <w:rsid w:val="0052417D"/>
    <w:rsid w:val="0052424B"/>
    <w:rsid w:val="00530A08"/>
    <w:rsid w:val="00533664"/>
    <w:rsid w:val="00551B04"/>
    <w:rsid w:val="00563FB8"/>
    <w:rsid w:val="0056554B"/>
    <w:rsid w:val="005730B0"/>
    <w:rsid w:val="00581960"/>
    <w:rsid w:val="005952D4"/>
    <w:rsid w:val="00595544"/>
    <w:rsid w:val="005A02E2"/>
    <w:rsid w:val="005A120E"/>
    <w:rsid w:val="005A1949"/>
    <w:rsid w:val="005A32C8"/>
    <w:rsid w:val="005B3AE5"/>
    <w:rsid w:val="005C20C9"/>
    <w:rsid w:val="005C2E3F"/>
    <w:rsid w:val="005D32A2"/>
    <w:rsid w:val="005D4659"/>
    <w:rsid w:val="005D7028"/>
    <w:rsid w:val="005E6160"/>
    <w:rsid w:val="005F1B7F"/>
    <w:rsid w:val="005F28DE"/>
    <w:rsid w:val="005F4548"/>
    <w:rsid w:val="005F4F02"/>
    <w:rsid w:val="005F51C9"/>
    <w:rsid w:val="005F72E9"/>
    <w:rsid w:val="00605B04"/>
    <w:rsid w:val="00613D03"/>
    <w:rsid w:val="00617CDA"/>
    <w:rsid w:val="00627282"/>
    <w:rsid w:val="00630476"/>
    <w:rsid w:val="006309EE"/>
    <w:rsid w:val="006423D1"/>
    <w:rsid w:val="0064610E"/>
    <w:rsid w:val="006502D7"/>
    <w:rsid w:val="0066363C"/>
    <w:rsid w:val="00663EF1"/>
    <w:rsid w:val="006654EF"/>
    <w:rsid w:val="00672DDB"/>
    <w:rsid w:val="00673F86"/>
    <w:rsid w:val="00675FE2"/>
    <w:rsid w:val="00686B33"/>
    <w:rsid w:val="0069181F"/>
    <w:rsid w:val="006939EA"/>
    <w:rsid w:val="006A0CAB"/>
    <w:rsid w:val="006A6A9B"/>
    <w:rsid w:val="006B0D64"/>
    <w:rsid w:val="006B12B6"/>
    <w:rsid w:val="006B3DD0"/>
    <w:rsid w:val="006B7E3A"/>
    <w:rsid w:val="006D2BCD"/>
    <w:rsid w:val="006D360D"/>
    <w:rsid w:val="006E5543"/>
    <w:rsid w:val="006F220A"/>
    <w:rsid w:val="006F684F"/>
    <w:rsid w:val="006F757F"/>
    <w:rsid w:val="006F76A1"/>
    <w:rsid w:val="007014FE"/>
    <w:rsid w:val="00701BB2"/>
    <w:rsid w:val="00701F52"/>
    <w:rsid w:val="00704378"/>
    <w:rsid w:val="007173F5"/>
    <w:rsid w:val="0071740B"/>
    <w:rsid w:val="00724B0B"/>
    <w:rsid w:val="007274F3"/>
    <w:rsid w:val="0073245C"/>
    <w:rsid w:val="00733FFC"/>
    <w:rsid w:val="00734E7C"/>
    <w:rsid w:val="00743810"/>
    <w:rsid w:val="0074617D"/>
    <w:rsid w:val="00747F2D"/>
    <w:rsid w:val="00751678"/>
    <w:rsid w:val="007774BD"/>
    <w:rsid w:val="00781446"/>
    <w:rsid w:val="007936D8"/>
    <w:rsid w:val="007944DF"/>
    <w:rsid w:val="007A06EF"/>
    <w:rsid w:val="007A25BE"/>
    <w:rsid w:val="007A7CD8"/>
    <w:rsid w:val="007B0C26"/>
    <w:rsid w:val="007B135D"/>
    <w:rsid w:val="007B36F8"/>
    <w:rsid w:val="007B4F38"/>
    <w:rsid w:val="007C1CF6"/>
    <w:rsid w:val="007C3EE7"/>
    <w:rsid w:val="007C51D9"/>
    <w:rsid w:val="007D17DD"/>
    <w:rsid w:val="007D234E"/>
    <w:rsid w:val="007E4E4C"/>
    <w:rsid w:val="007E5A75"/>
    <w:rsid w:val="007F312C"/>
    <w:rsid w:val="007F3292"/>
    <w:rsid w:val="007F573F"/>
    <w:rsid w:val="007F6F2A"/>
    <w:rsid w:val="00800F65"/>
    <w:rsid w:val="00803CAF"/>
    <w:rsid w:val="00813421"/>
    <w:rsid w:val="00822C29"/>
    <w:rsid w:val="00823716"/>
    <w:rsid w:val="00831093"/>
    <w:rsid w:val="00831902"/>
    <w:rsid w:val="00843F10"/>
    <w:rsid w:val="00863D22"/>
    <w:rsid w:val="00880E39"/>
    <w:rsid w:val="008812AF"/>
    <w:rsid w:val="00882D11"/>
    <w:rsid w:val="00890A69"/>
    <w:rsid w:val="008971D1"/>
    <w:rsid w:val="0089787E"/>
    <w:rsid w:val="00897958"/>
    <w:rsid w:val="008A4501"/>
    <w:rsid w:val="008A4E14"/>
    <w:rsid w:val="008A63C0"/>
    <w:rsid w:val="008B395E"/>
    <w:rsid w:val="008B4C6A"/>
    <w:rsid w:val="008B6153"/>
    <w:rsid w:val="008C2CFA"/>
    <w:rsid w:val="008D06F0"/>
    <w:rsid w:val="008D30DC"/>
    <w:rsid w:val="008F32BA"/>
    <w:rsid w:val="009044BC"/>
    <w:rsid w:val="00911AE3"/>
    <w:rsid w:val="009158C4"/>
    <w:rsid w:val="00920003"/>
    <w:rsid w:val="00923160"/>
    <w:rsid w:val="00931F4E"/>
    <w:rsid w:val="0093590A"/>
    <w:rsid w:val="00940940"/>
    <w:rsid w:val="0095245D"/>
    <w:rsid w:val="0095562D"/>
    <w:rsid w:val="00966CEE"/>
    <w:rsid w:val="00980182"/>
    <w:rsid w:val="00993571"/>
    <w:rsid w:val="00996CC1"/>
    <w:rsid w:val="009A0E12"/>
    <w:rsid w:val="009A1138"/>
    <w:rsid w:val="009A6C20"/>
    <w:rsid w:val="009A77D6"/>
    <w:rsid w:val="009B14D5"/>
    <w:rsid w:val="009B373C"/>
    <w:rsid w:val="009B7A97"/>
    <w:rsid w:val="009C5210"/>
    <w:rsid w:val="009D174E"/>
    <w:rsid w:val="009D18C1"/>
    <w:rsid w:val="009E1A6D"/>
    <w:rsid w:val="009F0BA4"/>
    <w:rsid w:val="009F189F"/>
    <w:rsid w:val="009F22F1"/>
    <w:rsid w:val="009F6A21"/>
    <w:rsid w:val="009F7CA5"/>
    <w:rsid w:val="00A01596"/>
    <w:rsid w:val="00A073EC"/>
    <w:rsid w:val="00A1564E"/>
    <w:rsid w:val="00A2122B"/>
    <w:rsid w:val="00A2448C"/>
    <w:rsid w:val="00A309D7"/>
    <w:rsid w:val="00A3568C"/>
    <w:rsid w:val="00A41F7A"/>
    <w:rsid w:val="00A430F1"/>
    <w:rsid w:val="00A4485B"/>
    <w:rsid w:val="00A56358"/>
    <w:rsid w:val="00A61017"/>
    <w:rsid w:val="00A620DA"/>
    <w:rsid w:val="00A6390D"/>
    <w:rsid w:val="00A75A97"/>
    <w:rsid w:val="00A75E27"/>
    <w:rsid w:val="00A75EFA"/>
    <w:rsid w:val="00A76A48"/>
    <w:rsid w:val="00A76E39"/>
    <w:rsid w:val="00A92C0E"/>
    <w:rsid w:val="00AA1A03"/>
    <w:rsid w:val="00AA218B"/>
    <w:rsid w:val="00AA23AA"/>
    <w:rsid w:val="00AA69DA"/>
    <w:rsid w:val="00AB6188"/>
    <w:rsid w:val="00AB631E"/>
    <w:rsid w:val="00AC0FB1"/>
    <w:rsid w:val="00AC1C7A"/>
    <w:rsid w:val="00AC2EB0"/>
    <w:rsid w:val="00AD68A8"/>
    <w:rsid w:val="00AE0221"/>
    <w:rsid w:val="00AE753B"/>
    <w:rsid w:val="00AF56BC"/>
    <w:rsid w:val="00B00438"/>
    <w:rsid w:val="00B02AFE"/>
    <w:rsid w:val="00B0503C"/>
    <w:rsid w:val="00B12169"/>
    <w:rsid w:val="00B22025"/>
    <w:rsid w:val="00B37817"/>
    <w:rsid w:val="00B47832"/>
    <w:rsid w:val="00B50D92"/>
    <w:rsid w:val="00B5513F"/>
    <w:rsid w:val="00B5568E"/>
    <w:rsid w:val="00B55E6D"/>
    <w:rsid w:val="00B60C42"/>
    <w:rsid w:val="00B63A1E"/>
    <w:rsid w:val="00B63BF5"/>
    <w:rsid w:val="00B65F27"/>
    <w:rsid w:val="00B7113D"/>
    <w:rsid w:val="00B74F21"/>
    <w:rsid w:val="00B75944"/>
    <w:rsid w:val="00B77A47"/>
    <w:rsid w:val="00BA0BEA"/>
    <w:rsid w:val="00BA1A6D"/>
    <w:rsid w:val="00BA6B1E"/>
    <w:rsid w:val="00BC5419"/>
    <w:rsid w:val="00BC6380"/>
    <w:rsid w:val="00BC63F5"/>
    <w:rsid w:val="00BC7E55"/>
    <w:rsid w:val="00BD3EFB"/>
    <w:rsid w:val="00C23005"/>
    <w:rsid w:val="00C259D7"/>
    <w:rsid w:val="00C26A60"/>
    <w:rsid w:val="00C3433F"/>
    <w:rsid w:val="00C44DA9"/>
    <w:rsid w:val="00C46B69"/>
    <w:rsid w:val="00C536AB"/>
    <w:rsid w:val="00C86715"/>
    <w:rsid w:val="00C92BAE"/>
    <w:rsid w:val="00C9468C"/>
    <w:rsid w:val="00CA0DFA"/>
    <w:rsid w:val="00CA47D0"/>
    <w:rsid w:val="00CA68E5"/>
    <w:rsid w:val="00CB137F"/>
    <w:rsid w:val="00CC417D"/>
    <w:rsid w:val="00CC767D"/>
    <w:rsid w:val="00CC78FB"/>
    <w:rsid w:val="00CD3553"/>
    <w:rsid w:val="00CD3A3B"/>
    <w:rsid w:val="00CD712D"/>
    <w:rsid w:val="00CF6FFB"/>
    <w:rsid w:val="00CF74A1"/>
    <w:rsid w:val="00D036A0"/>
    <w:rsid w:val="00D05718"/>
    <w:rsid w:val="00D10B2A"/>
    <w:rsid w:val="00D1248D"/>
    <w:rsid w:val="00D13DF2"/>
    <w:rsid w:val="00D14284"/>
    <w:rsid w:val="00D2222B"/>
    <w:rsid w:val="00D2637B"/>
    <w:rsid w:val="00D27502"/>
    <w:rsid w:val="00D33E1B"/>
    <w:rsid w:val="00D344FB"/>
    <w:rsid w:val="00D349D8"/>
    <w:rsid w:val="00D34B01"/>
    <w:rsid w:val="00D37445"/>
    <w:rsid w:val="00D40147"/>
    <w:rsid w:val="00D44042"/>
    <w:rsid w:val="00D4578F"/>
    <w:rsid w:val="00D55149"/>
    <w:rsid w:val="00D60E1D"/>
    <w:rsid w:val="00D6239F"/>
    <w:rsid w:val="00D7173B"/>
    <w:rsid w:val="00D76E14"/>
    <w:rsid w:val="00D7742A"/>
    <w:rsid w:val="00D81E01"/>
    <w:rsid w:val="00D86C3E"/>
    <w:rsid w:val="00D91A60"/>
    <w:rsid w:val="00DA2B4D"/>
    <w:rsid w:val="00DA4530"/>
    <w:rsid w:val="00DA4AFF"/>
    <w:rsid w:val="00DB143B"/>
    <w:rsid w:val="00DB4C7D"/>
    <w:rsid w:val="00DC3953"/>
    <w:rsid w:val="00DD1BC8"/>
    <w:rsid w:val="00DD1E34"/>
    <w:rsid w:val="00DD2BFC"/>
    <w:rsid w:val="00DD2DB8"/>
    <w:rsid w:val="00DE457A"/>
    <w:rsid w:val="00DE5E1F"/>
    <w:rsid w:val="00E00571"/>
    <w:rsid w:val="00E0359E"/>
    <w:rsid w:val="00E074BA"/>
    <w:rsid w:val="00E13168"/>
    <w:rsid w:val="00E26460"/>
    <w:rsid w:val="00E34DE2"/>
    <w:rsid w:val="00E34E1F"/>
    <w:rsid w:val="00E37FE8"/>
    <w:rsid w:val="00E4569D"/>
    <w:rsid w:val="00E50AD4"/>
    <w:rsid w:val="00E52975"/>
    <w:rsid w:val="00E52EC3"/>
    <w:rsid w:val="00E70125"/>
    <w:rsid w:val="00E7269E"/>
    <w:rsid w:val="00E773B0"/>
    <w:rsid w:val="00E9181C"/>
    <w:rsid w:val="00E930D8"/>
    <w:rsid w:val="00E936BB"/>
    <w:rsid w:val="00EA3D93"/>
    <w:rsid w:val="00EB03EB"/>
    <w:rsid w:val="00EB1207"/>
    <w:rsid w:val="00EB21FD"/>
    <w:rsid w:val="00EB2D82"/>
    <w:rsid w:val="00EB3712"/>
    <w:rsid w:val="00EB531C"/>
    <w:rsid w:val="00EB5DCA"/>
    <w:rsid w:val="00EC71F3"/>
    <w:rsid w:val="00ED4B09"/>
    <w:rsid w:val="00ED7EC6"/>
    <w:rsid w:val="00EE17D3"/>
    <w:rsid w:val="00EE4054"/>
    <w:rsid w:val="00EE767F"/>
    <w:rsid w:val="00EF3F0E"/>
    <w:rsid w:val="00EF4ACD"/>
    <w:rsid w:val="00EF6697"/>
    <w:rsid w:val="00EF74CA"/>
    <w:rsid w:val="00F01199"/>
    <w:rsid w:val="00F036DC"/>
    <w:rsid w:val="00F1435A"/>
    <w:rsid w:val="00F2359D"/>
    <w:rsid w:val="00F2699C"/>
    <w:rsid w:val="00F32439"/>
    <w:rsid w:val="00F36020"/>
    <w:rsid w:val="00F421A0"/>
    <w:rsid w:val="00F4297C"/>
    <w:rsid w:val="00F4590F"/>
    <w:rsid w:val="00F54801"/>
    <w:rsid w:val="00F615C0"/>
    <w:rsid w:val="00F72548"/>
    <w:rsid w:val="00F767EB"/>
    <w:rsid w:val="00F86634"/>
    <w:rsid w:val="00F86F90"/>
    <w:rsid w:val="00F90CBF"/>
    <w:rsid w:val="00F95206"/>
    <w:rsid w:val="00FA220B"/>
    <w:rsid w:val="00FB031F"/>
    <w:rsid w:val="00FB257B"/>
    <w:rsid w:val="00FB7197"/>
    <w:rsid w:val="00FD2DC1"/>
    <w:rsid w:val="00FD4F91"/>
    <w:rsid w:val="00FE49BF"/>
    <w:rsid w:val="00FE4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21D1AD6D-8419-4BF3-8357-9A9B5119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5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ublicHeading">
    <w:name w:val="Republic Heading"/>
    <w:basedOn w:val="NormalVanuatu"/>
    <w:rsid w:val="00F1435A"/>
    <w:pPr>
      <w:jc w:val="center"/>
    </w:pPr>
    <w:rPr>
      <w:b/>
      <w:caps/>
      <w:sz w:val="32"/>
      <w:szCs w:val="28"/>
    </w:rPr>
  </w:style>
  <w:style w:type="paragraph" w:customStyle="1" w:styleId="NormalVanuatu">
    <w:name w:val="Normal Vanuatu"/>
    <w:rsid w:val="00F1435A"/>
    <w:rPr>
      <w:sz w:val="24"/>
      <w:lang w:eastAsia="en-US"/>
    </w:rPr>
  </w:style>
  <w:style w:type="character" w:customStyle="1" w:styleId="charScheduleActAmendText">
    <w:name w:val="charScheduleActAmendText"/>
    <w:rsid w:val="00F1435A"/>
  </w:style>
  <w:style w:type="paragraph" w:customStyle="1" w:styleId="Billlongtitle">
    <w:name w:val="Bill long title"/>
    <w:basedOn w:val="NormalVanuatu"/>
    <w:next w:val="Normal"/>
    <w:rsid w:val="00F1435A"/>
    <w:pPr>
      <w:spacing w:before="180"/>
    </w:pPr>
  </w:style>
  <w:style w:type="paragraph" w:customStyle="1" w:styleId="BillShortTitle">
    <w:name w:val="Bill Short Title"/>
    <w:basedOn w:val="NormalVanuatu"/>
    <w:next w:val="Normal"/>
    <w:rsid w:val="00F1435A"/>
    <w:pPr>
      <w:spacing w:before="480" w:after="240"/>
      <w:jc w:val="center"/>
    </w:pPr>
    <w:rPr>
      <w:b/>
      <w:caps/>
      <w:sz w:val="32"/>
    </w:rPr>
  </w:style>
  <w:style w:type="paragraph" w:customStyle="1" w:styleId="Billparagraphinsubsection">
    <w:name w:val="Bill paragraph in subsection"/>
    <w:basedOn w:val="NormalVanuatu"/>
    <w:rsid w:val="00F1435A"/>
    <w:pPr>
      <w:spacing w:before="60" w:after="300"/>
      <w:ind w:left="1440" w:hanging="720"/>
    </w:pPr>
  </w:style>
  <w:style w:type="paragraph" w:customStyle="1" w:styleId="Bill-PartHeading">
    <w:name w:val="Bill - Part Heading"/>
    <w:basedOn w:val="NormalVanuatu"/>
    <w:next w:val="BillSectionheading"/>
    <w:rsid w:val="00F1435A"/>
    <w:pPr>
      <w:keepLines/>
      <w:pageBreakBefore/>
      <w:spacing w:before="360"/>
      <w:ind w:left="1418" w:hanging="1418"/>
      <w:outlineLvl w:val="1"/>
    </w:pPr>
    <w:rPr>
      <w:b/>
      <w:caps/>
      <w:sz w:val="28"/>
    </w:rPr>
  </w:style>
  <w:style w:type="paragraph" w:customStyle="1" w:styleId="BillSectionheading">
    <w:name w:val="Bill Section heading"/>
    <w:basedOn w:val="NormalVanuatu"/>
    <w:next w:val="Billsection"/>
    <w:rsid w:val="00F1435A"/>
    <w:pPr>
      <w:keepNext/>
      <w:keepLines/>
      <w:spacing w:before="280"/>
      <w:ind w:left="720" w:hanging="720"/>
      <w:outlineLvl w:val="4"/>
    </w:pPr>
    <w:rPr>
      <w:b/>
    </w:rPr>
  </w:style>
  <w:style w:type="paragraph" w:customStyle="1" w:styleId="Billsection">
    <w:name w:val="Bill section"/>
    <w:basedOn w:val="NormalVanuatu"/>
    <w:next w:val="BillSectionheading"/>
    <w:rsid w:val="00F1435A"/>
    <w:pPr>
      <w:spacing w:before="60" w:after="300"/>
    </w:pPr>
  </w:style>
  <w:style w:type="paragraph" w:customStyle="1" w:styleId="Billsubsection">
    <w:name w:val="Bill subsection"/>
    <w:basedOn w:val="NormalVanuatu"/>
    <w:rsid w:val="00F1435A"/>
    <w:pPr>
      <w:spacing w:before="60" w:after="300"/>
      <w:ind w:left="720" w:hanging="720"/>
    </w:pPr>
  </w:style>
  <w:style w:type="paragraph" w:customStyle="1" w:styleId="Billparagraph">
    <w:name w:val="Bill paragraph"/>
    <w:basedOn w:val="NormalVanuatu"/>
    <w:rsid w:val="00F1435A"/>
    <w:pPr>
      <w:spacing w:before="60" w:after="300"/>
      <w:ind w:left="720" w:hanging="720"/>
    </w:pPr>
  </w:style>
  <w:style w:type="paragraph" w:customStyle="1" w:styleId="Billsubparagraph">
    <w:name w:val="Bill subparagraph"/>
    <w:basedOn w:val="NormalVanuatu"/>
    <w:rsid w:val="00F1435A"/>
    <w:pPr>
      <w:spacing w:before="60" w:after="300"/>
      <w:ind w:left="1440" w:hanging="720"/>
    </w:pPr>
  </w:style>
  <w:style w:type="paragraph" w:customStyle="1" w:styleId="Billamendingitem">
    <w:name w:val="Bill amending item"/>
    <w:basedOn w:val="NormalVanuatu"/>
    <w:next w:val="Billamendingitemactionline"/>
    <w:rsid w:val="00F1435A"/>
    <w:pPr>
      <w:keepNext/>
      <w:keepLines/>
      <w:spacing w:before="240"/>
      <w:ind w:left="720" w:hanging="720"/>
      <w:outlineLvl w:val="8"/>
    </w:pPr>
    <w:rPr>
      <w:rFonts w:ascii="Arial Bold" w:hAnsi="Arial Bold"/>
      <w:b/>
      <w:szCs w:val="24"/>
    </w:rPr>
  </w:style>
  <w:style w:type="paragraph" w:customStyle="1" w:styleId="Billamendingitemactionline">
    <w:name w:val="Bill amending item (action line)"/>
    <w:basedOn w:val="NormalVanuatu"/>
    <w:next w:val="Billamendingitem"/>
    <w:rsid w:val="00F1435A"/>
    <w:pPr>
      <w:spacing w:before="60" w:after="60"/>
    </w:pPr>
    <w:rPr>
      <w:rFonts w:ascii="Arial" w:hAnsi="Arial"/>
      <w:sz w:val="22"/>
    </w:rPr>
  </w:style>
  <w:style w:type="paragraph" w:styleId="DocumentMap">
    <w:name w:val="Document Map"/>
    <w:basedOn w:val="Normal"/>
    <w:semiHidden/>
    <w:rsid w:val="00F1435A"/>
    <w:pPr>
      <w:shd w:val="clear" w:color="auto" w:fill="000080"/>
    </w:pPr>
    <w:rPr>
      <w:rFonts w:ascii="Tahoma" w:hAnsi="Tahoma" w:cs="Tahoma"/>
    </w:rPr>
  </w:style>
  <w:style w:type="paragraph" w:customStyle="1" w:styleId="Billenactingprovision">
    <w:name w:val="Bill enacting provision"/>
    <w:basedOn w:val="NormalVanuatu"/>
    <w:next w:val="Normal"/>
    <w:rsid w:val="00F1435A"/>
    <w:pPr>
      <w:spacing w:before="180"/>
    </w:pPr>
  </w:style>
  <w:style w:type="paragraph" w:customStyle="1" w:styleId="BillArrangementofSections">
    <w:name w:val="Bill Arrangement of Sections"/>
    <w:basedOn w:val="NormalVanuatu"/>
    <w:next w:val="Normal"/>
    <w:rsid w:val="00F1435A"/>
    <w:pPr>
      <w:spacing w:before="480" w:after="240"/>
      <w:jc w:val="center"/>
    </w:pPr>
    <w:rPr>
      <w:b/>
      <w:sz w:val="32"/>
      <w:szCs w:val="32"/>
    </w:rPr>
  </w:style>
  <w:style w:type="paragraph" w:customStyle="1" w:styleId="definition">
    <w:name w:val="definition"/>
    <w:basedOn w:val="NormalVanuatu"/>
    <w:rsid w:val="00F1435A"/>
    <w:pPr>
      <w:spacing w:before="60" w:after="300"/>
    </w:pPr>
  </w:style>
  <w:style w:type="character" w:customStyle="1" w:styleId="charChapterText">
    <w:name w:val="charChapterText"/>
    <w:rsid w:val="00F1435A"/>
  </w:style>
  <w:style w:type="character" w:customStyle="1" w:styleId="charDivisionText">
    <w:name w:val="charDivisionText"/>
    <w:rsid w:val="00F1435A"/>
  </w:style>
  <w:style w:type="character" w:customStyle="1" w:styleId="charPartText">
    <w:name w:val="charPartText"/>
    <w:rsid w:val="00F1435A"/>
  </w:style>
  <w:style w:type="character" w:customStyle="1" w:styleId="charSectNo">
    <w:name w:val="charSectNo"/>
    <w:basedOn w:val="DefaultParagraphFont"/>
    <w:rsid w:val="00F1435A"/>
  </w:style>
  <w:style w:type="character" w:customStyle="1" w:styleId="charSubdivisionText">
    <w:name w:val="charSubdivisionText"/>
    <w:rsid w:val="00F1435A"/>
  </w:style>
  <w:style w:type="paragraph" w:customStyle="1" w:styleId="Bill-Divisionheading">
    <w:name w:val="Bill - Division heading"/>
    <w:basedOn w:val="NormalVanuatu"/>
    <w:next w:val="BillSectionheading"/>
    <w:rsid w:val="00F1435A"/>
    <w:pPr>
      <w:keepNext/>
      <w:keepLines/>
      <w:spacing w:before="240"/>
      <w:ind w:left="1418" w:hanging="1418"/>
      <w:outlineLvl w:val="2"/>
    </w:pPr>
    <w:rPr>
      <w:b/>
      <w:sz w:val="26"/>
      <w:szCs w:val="24"/>
    </w:rPr>
  </w:style>
  <w:style w:type="paragraph" w:customStyle="1" w:styleId="Bill-ScheduleHeading">
    <w:name w:val="Bill - Schedule Heading"/>
    <w:basedOn w:val="NormalVanuatu"/>
    <w:next w:val="Normal"/>
    <w:rsid w:val="00F1435A"/>
    <w:pPr>
      <w:jc w:val="center"/>
      <w:outlineLvl w:val="5"/>
    </w:pPr>
    <w:rPr>
      <w:b/>
      <w:caps/>
      <w:sz w:val="30"/>
      <w:szCs w:val="28"/>
    </w:rPr>
  </w:style>
  <w:style w:type="paragraph" w:styleId="TOC1">
    <w:name w:val="toc 1"/>
    <w:basedOn w:val="NormalVanuatu"/>
    <w:next w:val="Normal"/>
    <w:rsid w:val="00F1435A"/>
    <w:rPr>
      <w:b/>
      <w:noProof/>
    </w:rPr>
  </w:style>
  <w:style w:type="paragraph" w:styleId="TOC2">
    <w:name w:val="toc 2"/>
    <w:basedOn w:val="NormalVanuatu"/>
    <w:next w:val="Normal"/>
    <w:rsid w:val="00F1435A"/>
    <w:pPr>
      <w:spacing w:before="120"/>
      <w:ind w:left="1418" w:hanging="1418"/>
    </w:pPr>
    <w:rPr>
      <w:b/>
      <w:caps/>
      <w:noProof/>
      <w:sz w:val="28"/>
      <w:szCs w:val="28"/>
    </w:rPr>
  </w:style>
  <w:style w:type="paragraph" w:styleId="TOC3">
    <w:name w:val="toc 3"/>
    <w:basedOn w:val="NormalVanuatu"/>
    <w:next w:val="Normal"/>
    <w:rsid w:val="00F1435A"/>
    <w:pPr>
      <w:spacing w:before="240"/>
      <w:ind w:left="1418" w:hanging="1418"/>
    </w:pPr>
    <w:rPr>
      <w:b/>
      <w:noProof/>
      <w:sz w:val="26"/>
    </w:rPr>
  </w:style>
  <w:style w:type="paragraph" w:styleId="TOC4">
    <w:name w:val="toc 4"/>
    <w:basedOn w:val="NormalVanuatu"/>
    <w:next w:val="Normal"/>
    <w:rsid w:val="00F1435A"/>
    <w:pPr>
      <w:tabs>
        <w:tab w:val="right" w:leader="dot" w:pos="8261"/>
      </w:tabs>
      <w:ind w:left="1260" w:right="890" w:hanging="1260"/>
    </w:pPr>
    <w:rPr>
      <w:noProof/>
    </w:rPr>
  </w:style>
  <w:style w:type="paragraph" w:styleId="TOC5">
    <w:name w:val="toc 5"/>
    <w:basedOn w:val="NormalVanuatu"/>
    <w:next w:val="Normal"/>
    <w:rsid w:val="00F1435A"/>
    <w:pPr>
      <w:tabs>
        <w:tab w:val="right" w:leader="dot" w:pos="7927"/>
      </w:tabs>
      <w:ind w:left="720" w:right="709" w:hanging="720"/>
      <w:contextualSpacing/>
    </w:pPr>
    <w:rPr>
      <w:noProof/>
    </w:rPr>
  </w:style>
  <w:style w:type="paragraph" w:styleId="TOC6">
    <w:name w:val="toc 6"/>
    <w:basedOn w:val="NormalVanuatu"/>
    <w:next w:val="Normal"/>
    <w:rsid w:val="00F1435A"/>
    <w:pPr>
      <w:tabs>
        <w:tab w:val="right" w:pos="7927"/>
      </w:tabs>
      <w:spacing w:before="240"/>
    </w:pPr>
    <w:rPr>
      <w:b/>
      <w:caps/>
      <w:noProof/>
      <w:sz w:val="28"/>
      <w:szCs w:val="28"/>
    </w:rPr>
  </w:style>
  <w:style w:type="paragraph" w:styleId="TOC7">
    <w:name w:val="toc 7"/>
    <w:basedOn w:val="NormalVanuatu"/>
    <w:next w:val="Normal"/>
    <w:rsid w:val="00F1435A"/>
    <w:pPr>
      <w:tabs>
        <w:tab w:val="right" w:leader="dot" w:pos="7920"/>
      </w:tabs>
    </w:pPr>
    <w:rPr>
      <w:rFonts w:ascii="Arial" w:hAnsi="Arial"/>
      <w:noProof/>
      <w:sz w:val="20"/>
    </w:rPr>
  </w:style>
  <w:style w:type="paragraph" w:styleId="TOC8">
    <w:name w:val="toc 8"/>
    <w:basedOn w:val="NormalVanuatu"/>
    <w:next w:val="Normal"/>
    <w:rsid w:val="00F1435A"/>
    <w:pPr>
      <w:ind w:left="1400"/>
    </w:pPr>
    <w:rPr>
      <w:noProof/>
    </w:rPr>
  </w:style>
  <w:style w:type="paragraph" w:styleId="TOC9">
    <w:name w:val="toc 9"/>
    <w:basedOn w:val="NormalVanuatu"/>
    <w:next w:val="Normal"/>
    <w:rsid w:val="00F1435A"/>
    <w:pPr>
      <w:tabs>
        <w:tab w:val="right" w:pos="7921"/>
      </w:tabs>
      <w:ind w:left="720" w:right="709" w:hanging="720"/>
    </w:pPr>
    <w:rPr>
      <w:rFonts w:ascii="Arial" w:hAnsi="Arial"/>
      <w:noProof/>
      <w:sz w:val="20"/>
    </w:rPr>
  </w:style>
  <w:style w:type="paragraph" w:customStyle="1" w:styleId="Billsubsectioncontinued">
    <w:name w:val="Bill subsection continued"/>
    <w:basedOn w:val="NormalVanuatu"/>
    <w:next w:val="Billsubsection"/>
    <w:rsid w:val="00F1435A"/>
    <w:pPr>
      <w:spacing w:after="300"/>
      <w:ind w:left="720"/>
    </w:pPr>
  </w:style>
  <w:style w:type="paragraph" w:customStyle="1" w:styleId="Billsubparagraphinsubsection">
    <w:name w:val="Bill subparagraph in subsection"/>
    <w:basedOn w:val="NormalVanuatu"/>
    <w:rsid w:val="00F1435A"/>
    <w:pPr>
      <w:spacing w:before="60" w:after="300"/>
      <w:ind w:left="2160" w:hanging="720"/>
    </w:pPr>
  </w:style>
  <w:style w:type="paragraph" w:styleId="Header">
    <w:name w:val="header"/>
    <w:basedOn w:val="NormalVanuatu"/>
    <w:rsid w:val="00F1435A"/>
    <w:pPr>
      <w:tabs>
        <w:tab w:val="left" w:pos="1134"/>
      </w:tabs>
    </w:pPr>
    <w:rPr>
      <w:caps/>
      <w:sz w:val="20"/>
    </w:rPr>
  </w:style>
  <w:style w:type="paragraph" w:styleId="Footer">
    <w:name w:val="footer"/>
    <w:basedOn w:val="NormalVanuatu"/>
    <w:rsid w:val="00F1435A"/>
    <w:pPr>
      <w:tabs>
        <w:tab w:val="right" w:pos="7921"/>
      </w:tabs>
    </w:pPr>
    <w:rPr>
      <w:sz w:val="20"/>
    </w:rPr>
  </w:style>
  <w:style w:type="character" w:styleId="PageNumber">
    <w:name w:val="page number"/>
    <w:basedOn w:val="DefaultParagraphFont"/>
    <w:rsid w:val="00F1435A"/>
  </w:style>
  <w:style w:type="paragraph" w:customStyle="1" w:styleId="BlankHeader">
    <w:name w:val="BlankHeader"/>
    <w:next w:val="Normal"/>
    <w:rsid w:val="00F1435A"/>
    <w:pPr>
      <w:widowControl w:val="0"/>
    </w:pPr>
    <w:rPr>
      <w:rFonts w:ascii="Helvetica" w:hAnsi="Helvetica"/>
      <w:vanish/>
      <w:sz w:val="24"/>
      <w:szCs w:val="24"/>
    </w:rPr>
  </w:style>
  <w:style w:type="character" w:customStyle="1" w:styleId="charScheduleText">
    <w:name w:val="charScheduleText"/>
    <w:rsid w:val="00F1435A"/>
    <w:rPr>
      <w:lang w:val="en-AU"/>
    </w:rPr>
  </w:style>
  <w:style w:type="paragraph" w:customStyle="1" w:styleId="AssentDate">
    <w:name w:val="Assent Date"/>
    <w:basedOn w:val="NormalVanuatu"/>
    <w:next w:val="CommencementDate"/>
    <w:rsid w:val="00F1435A"/>
    <w:pPr>
      <w:tabs>
        <w:tab w:val="left" w:pos="2126"/>
      </w:tabs>
      <w:spacing w:before="240"/>
    </w:pPr>
    <w:rPr>
      <w:b/>
      <w:sz w:val="22"/>
    </w:rPr>
  </w:style>
  <w:style w:type="paragraph" w:customStyle="1" w:styleId="CommencementDate">
    <w:name w:val="Commencement Date"/>
    <w:basedOn w:val="NormalVanuatu"/>
    <w:next w:val="Normal"/>
    <w:rsid w:val="00F1435A"/>
    <w:pPr>
      <w:tabs>
        <w:tab w:val="left" w:pos="2126"/>
      </w:tabs>
    </w:pPr>
    <w:rPr>
      <w:b/>
      <w:sz w:val="22"/>
    </w:rPr>
  </w:style>
  <w:style w:type="paragraph" w:customStyle="1" w:styleId="drafterscomment">
    <w:name w:val="drafters comment"/>
    <w:basedOn w:val="NormalVanuatu"/>
    <w:rsid w:val="00F1435A"/>
    <w:pPr>
      <w:ind w:left="1009" w:hanging="1009"/>
    </w:pPr>
    <w:rPr>
      <w:rFonts w:ascii="Arial" w:hAnsi="Arial"/>
      <w:b/>
      <w:i/>
    </w:rPr>
  </w:style>
  <w:style w:type="paragraph" w:customStyle="1" w:styleId="VanuatuCrest">
    <w:name w:val="Vanuatu Crest"/>
    <w:basedOn w:val="NormalVanuatu"/>
    <w:next w:val="Normal"/>
    <w:rsid w:val="00F1435A"/>
    <w:pPr>
      <w:spacing w:before="600"/>
      <w:jc w:val="center"/>
    </w:pPr>
  </w:style>
  <w:style w:type="paragraph" w:customStyle="1" w:styleId="draftersquery">
    <w:name w:val="drafters query"/>
    <w:basedOn w:val="NormalVanuatu"/>
    <w:rsid w:val="00F1435A"/>
    <w:pPr>
      <w:ind w:left="1008" w:hanging="1008"/>
    </w:pPr>
    <w:rPr>
      <w:rFonts w:ascii="Arial" w:hAnsi="Arial"/>
      <w:b/>
      <w:i/>
    </w:rPr>
  </w:style>
  <w:style w:type="paragraph" w:customStyle="1" w:styleId="Bill-ScheduleActAmended">
    <w:name w:val="Bill - Schedule Act Amended"/>
    <w:basedOn w:val="NormalVanuatu"/>
    <w:next w:val="Billamendingitem"/>
    <w:rsid w:val="00F1435A"/>
    <w:pPr>
      <w:keepLines/>
      <w:spacing w:before="360" w:after="240"/>
      <w:jc w:val="center"/>
      <w:outlineLvl w:val="6"/>
    </w:pPr>
    <w:rPr>
      <w:b/>
      <w:caps/>
      <w:sz w:val="30"/>
      <w:szCs w:val="32"/>
    </w:rPr>
  </w:style>
  <w:style w:type="paragraph" w:customStyle="1" w:styleId="Billsectioncontinued">
    <w:name w:val="Bill section continued"/>
    <w:basedOn w:val="NormalVanuatu"/>
    <w:next w:val="BillSectionheading"/>
    <w:rsid w:val="00F1435A"/>
    <w:pPr>
      <w:spacing w:after="300"/>
    </w:pPr>
  </w:style>
  <w:style w:type="paragraph" w:customStyle="1" w:styleId="definitioninsubsect">
    <w:name w:val="definition in subsect"/>
    <w:basedOn w:val="NormalVanuatu"/>
    <w:rsid w:val="00F1435A"/>
    <w:pPr>
      <w:spacing w:before="60" w:after="300"/>
      <w:ind w:left="720"/>
    </w:pPr>
  </w:style>
  <w:style w:type="paragraph" w:styleId="BalloonText">
    <w:name w:val="Balloon Text"/>
    <w:basedOn w:val="Normal"/>
    <w:link w:val="BalloonTextChar"/>
    <w:rsid w:val="004D0246"/>
    <w:rPr>
      <w:rFonts w:ascii="Tahoma" w:hAnsi="Tahoma" w:cs="Tahoma"/>
      <w:sz w:val="16"/>
      <w:szCs w:val="16"/>
    </w:rPr>
  </w:style>
  <w:style w:type="character" w:customStyle="1" w:styleId="BalloonTextChar">
    <w:name w:val="Balloon Text Char"/>
    <w:basedOn w:val="DefaultParagraphFont"/>
    <w:link w:val="BalloonText"/>
    <w:rsid w:val="004D02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CU\Word%202003\Doc%20Templates\PCU%20Legislation\principal%20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principal act</Template>
  <TotalTime>1</TotalTime>
  <Pages>43</Pages>
  <Words>8721</Words>
  <Characters>47135</Characters>
  <Application>Microsoft Office Word</Application>
  <DocSecurity>8</DocSecurity>
  <Lines>392</Lines>
  <Paragraphs>111</Paragraphs>
  <ScaleCrop>false</ScaleCrop>
  <HeadingPairs>
    <vt:vector size="2" baseType="variant">
      <vt:variant>
        <vt:lpstr>Title</vt:lpstr>
      </vt:variant>
      <vt:variant>
        <vt:i4>1</vt:i4>
      </vt:variant>
    </vt:vector>
  </HeadingPairs>
  <TitlesOfParts>
    <vt:vector size="1" baseType="lpstr">
      <vt:lpstr/>
    </vt:vector>
  </TitlesOfParts>
  <Company>State Law Office</Company>
  <LinksUpToDate>false</LinksUpToDate>
  <CharactersWithSpaces>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Stephen Sam</cp:lastModifiedBy>
  <cp:revision>4</cp:revision>
  <cp:lastPrinted>2019-08-12T22:03:00Z</cp:lastPrinted>
  <dcterms:created xsi:type="dcterms:W3CDTF">2019-12-05T11:45:00Z</dcterms:created>
  <dcterms:modified xsi:type="dcterms:W3CDTF">2020-03-12T22:05:00Z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Title">
    <vt:lpwstr>Ozone Layer Protection Act No. 22 of 2019</vt:lpwstr>
  </property>
</Properties>
</file>